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89AE97" w14:textId="77777777" w:rsidR="00E00DE9" w:rsidRPr="002B0944" w:rsidRDefault="00E00DE9" w:rsidP="002B0944">
      <w:pPr>
        <w:pStyle w:val="Heading2"/>
        <w:numPr>
          <w:ilvl w:val="0"/>
          <w:numId w:val="0"/>
        </w:numPr>
        <w:spacing w:line="480" w:lineRule="auto"/>
        <w:ind w:left="576" w:hanging="576"/>
        <w:jc w:val="center"/>
        <w:rPr>
          <w:rFonts w:ascii="Arial" w:hAnsi="Arial" w:cs="Arial"/>
          <w:sz w:val="22"/>
          <w:szCs w:val="22"/>
        </w:rPr>
      </w:pPr>
      <w:bookmarkStart w:id="0" w:name="_Toc503796754"/>
      <w:bookmarkStart w:id="1" w:name="_GoBack"/>
      <w:bookmarkEnd w:id="1"/>
      <w:r w:rsidRPr="002B0944">
        <w:rPr>
          <w:rFonts w:ascii="Arial" w:hAnsi="Arial" w:cs="Arial"/>
          <w:sz w:val="22"/>
          <w:szCs w:val="22"/>
        </w:rPr>
        <w:t>Additional file 1</w:t>
      </w:r>
      <w:r w:rsidR="000E0AC6" w:rsidRPr="002B0944">
        <w:rPr>
          <w:rFonts w:ascii="Arial" w:hAnsi="Arial" w:cs="Arial"/>
          <w:sz w:val="22"/>
          <w:szCs w:val="22"/>
        </w:rPr>
        <w:t>:</w:t>
      </w:r>
    </w:p>
    <w:p w14:paraId="4C482E31" w14:textId="77777777" w:rsidR="00E00DE9" w:rsidRPr="002B0944" w:rsidRDefault="00E00DE9" w:rsidP="002B0944">
      <w:pPr>
        <w:pStyle w:val="Heading2"/>
        <w:numPr>
          <w:ilvl w:val="0"/>
          <w:numId w:val="0"/>
        </w:numPr>
        <w:spacing w:line="480" w:lineRule="auto"/>
        <w:ind w:left="576" w:hanging="576"/>
        <w:jc w:val="center"/>
        <w:rPr>
          <w:rFonts w:ascii="Arial" w:hAnsi="Arial" w:cs="Arial"/>
          <w:sz w:val="22"/>
          <w:szCs w:val="22"/>
        </w:rPr>
      </w:pPr>
    </w:p>
    <w:p w14:paraId="50042A3C" w14:textId="04FBD5DD" w:rsidR="000E0AC6" w:rsidRPr="002B0944" w:rsidRDefault="000E0AC6" w:rsidP="002B0944">
      <w:pPr>
        <w:pStyle w:val="Heading2"/>
        <w:numPr>
          <w:ilvl w:val="0"/>
          <w:numId w:val="0"/>
        </w:numPr>
        <w:spacing w:line="480" w:lineRule="auto"/>
        <w:ind w:left="576" w:hanging="576"/>
        <w:jc w:val="center"/>
        <w:rPr>
          <w:rFonts w:ascii="Arial" w:hAnsi="Arial" w:cs="Arial"/>
          <w:sz w:val="22"/>
          <w:szCs w:val="22"/>
        </w:rPr>
      </w:pPr>
      <w:r w:rsidRPr="002B0944">
        <w:rPr>
          <w:rFonts w:ascii="Arial" w:hAnsi="Arial" w:cs="Arial"/>
          <w:sz w:val="22"/>
          <w:szCs w:val="22"/>
        </w:rPr>
        <w:t>Validity and sensitivity of the EMBARC definition for exacerbations in bronchiectasis: A sub-study within the CLEAR trial</w:t>
      </w:r>
      <w:bookmarkEnd w:id="0"/>
    </w:p>
    <w:p w14:paraId="4AD5119E" w14:textId="77777777" w:rsidR="000E0AC6" w:rsidRPr="002B0944" w:rsidRDefault="000E0AC6" w:rsidP="002B0944">
      <w:pPr>
        <w:spacing w:line="480" w:lineRule="auto"/>
        <w:rPr>
          <w:rFonts w:cs="Arial"/>
          <w:szCs w:val="22"/>
        </w:rPr>
      </w:pPr>
    </w:p>
    <w:p w14:paraId="34BABC5D" w14:textId="710AF380" w:rsidR="002B0944" w:rsidRDefault="002B0944" w:rsidP="002B0944">
      <w:pPr>
        <w:spacing w:line="480" w:lineRule="auto"/>
        <w:rPr>
          <w:lang w:val="en-US" w:eastAsia="ja-JP"/>
        </w:rPr>
      </w:pPr>
    </w:p>
    <w:p w14:paraId="4C2C6957" w14:textId="2C398716" w:rsidR="002B0944" w:rsidRDefault="002B0944" w:rsidP="002B0944">
      <w:pPr>
        <w:spacing w:line="480" w:lineRule="auto"/>
        <w:rPr>
          <w:lang w:val="en-US" w:eastAsia="ja-JP"/>
        </w:rPr>
      </w:pPr>
    </w:p>
    <w:p w14:paraId="36002225" w14:textId="0F964E07" w:rsidR="002B0944" w:rsidRDefault="002B0944" w:rsidP="002B0944">
      <w:pPr>
        <w:spacing w:line="480" w:lineRule="auto"/>
        <w:rPr>
          <w:lang w:val="en-US" w:eastAsia="ja-JP"/>
        </w:rPr>
      </w:pPr>
    </w:p>
    <w:p w14:paraId="143C2203" w14:textId="55082500" w:rsidR="002B0944" w:rsidRDefault="002B0944" w:rsidP="002B0944">
      <w:pPr>
        <w:spacing w:line="480" w:lineRule="auto"/>
        <w:rPr>
          <w:lang w:val="en-US" w:eastAsia="ja-JP"/>
        </w:rPr>
      </w:pPr>
    </w:p>
    <w:p w14:paraId="34805AF3" w14:textId="541B2551" w:rsidR="002B0944" w:rsidRDefault="002B0944" w:rsidP="002B0944">
      <w:pPr>
        <w:spacing w:line="480" w:lineRule="auto"/>
        <w:rPr>
          <w:lang w:val="en-US" w:eastAsia="ja-JP"/>
        </w:rPr>
      </w:pPr>
    </w:p>
    <w:p w14:paraId="30736BF1" w14:textId="04857C2A" w:rsidR="002B0944" w:rsidRDefault="002B0944" w:rsidP="002B0944">
      <w:pPr>
        <w:spacing w:line="480" w:lineRule="auto"/>
        <w:rPr>
          <w:lang w:val="en-US" w:eastAsia="ja-JP"/>
        </w:rPr>
      </w:pPr>
    </w:p>
    <w:p w14:paraId="0FF90B90" w14:textId="6B3C2C8B" w:rsidR="002B0944" w:rsidRDefault="004378FB" w:rsidP="002B0944">
      <w:pPr>
        <w:spacing w:line="480" w:lineRule="auto"/>
        <w:rPr>
          <w:lang w:val="en-US" w:eastAsia="ja-JP"/>
        </w:rPr>
      </w:pPr>
      <w:r>
        <w:rPr>
          <w:lang w:val="en-US" w:eastAsia="ja-JP"/>
        </w:rPr>
        <w:t xml:space="preserve"> </w:t>
      </w:r>
    </w:p>
    <w:p w14:paraId="39275D23" w14:textId="77979A1A" w:rsidR="002B0944" w:rsidRDefault="002B0944" w:rsidP="002B0944">
      <w:pPr>
        <w:spacing w:line="480" w:lineRule="auto"/>
        <w:rPr>
          <w:lang w:val="en-US" w:eastAsia="ja-JP"/>
        </w:rPr>
      </w:pPr>
    </w:p>
    <w:p w14:paraId="0DFFCF1C" w14:textId="0667A920" w:rsidR="002B0944" w:rsidRDefault="002B0944" w:rsidP="002B0944">
      <w:pPr>
        <w:spacing w:line="480" w:lineRule="auto"/>
        <w:rPr>
          <w:lang w:val="en-US" w:eastAsia="ja-JP"/>
        </w:rPr>
      </w:pPr>
    </w:p>
    <w:p w14:paraId="51CFE2FA" w14:textId="31669E79" w:rsidR="002B0944" w:rsidRDefault="002B0944" w:rsidP="002B0944">
      <w:pPr>
        <w:spacing w:line="480" w:lineRule="auto"/>
        <w:rPr>
          <w:lang w:val="en-US" w:eastAsia="ja-JP"/>
        </w:rPr>
      </w:pPr>
    </w:p>
    <w:p w14:paraId="48DA5A4E" w14:textId="5E0EC732" w:rsidR="002B0944" w:rsidRDefault="002B0944" w:rsidP="002B0944">
      <w:pPr>
        <w:spacing w:line="480" w:lineRule="auto"/>
        <w:rPr>
          <w:lang w:val="en-US" w:eastAsia="ja-JP"/>
        </w:rPr>
      </w:pPr>
    </w:p>
    <w:p w14:paraId="77FCBD26" w14:textId="1E612FEC" w:rsidR="002B0944" w:rsidRDefault="002B0944" w:rsidP="002B0944">
      <w:pPr>
        <w:spacing w:line="480" w:lineRule="auto"/>
        <w:rPr>
          <w:lang w:val="en-US" w:eastAsia="ja-JP"/>
        </w:rPr>
      </w:pPr>
    </w:p>
    <w:p w14:paraId="11783BAA" w14:textId="16386C98" w:rsidR="002B0944" w:rsidRDefault="002B0944" w:rsidP="002B0944">
      <w:pPr>
        <w:spacing w:line="480" w:lineRule="auto"/>
        <w:rPr>
          <w:lang w:val="en-US" w:eastAsia="ja-JP"/>
        </w:rPr>
      </w:pPr>
    </w:p>
    <w:p w14:paraId="0DAAB559" w14:textId="2E59E374" w:rsidR="002B0944" w:rsidRDefault="002B0944" w:rsidP="002B0944">
      <w:pPr>
        <w:spacing w:line="480" w:lineRule="auto"/>
        <w:rPr>
          <w:lang w:val="en-US" w:eastAsia="ja-JP"/>
        </w:rPr>
      </w:pPr>
    </w:p>
    <w:p w14:paraId="4977A844" w14:textId="4C7716CF" w:rsidR="002B0944" w:rsidRDefault="002B0944" w:rsidP="002B0944">
      <w:pPr>
        <w:spacing w:line="480" w:lineRule="auto"/>
        <w:rPr>
          <w:lang w:val="en-US" w:eastAsia="ja-JP"/>
        </w:rPr>
      </w:pPr>
    </w:p>
    <w:p w14:paraId="0FB2F398" w14:textId="7CE892D2" w:rsidR="002B0944" w:rsidRDefault="002B0944" w:rsidP="002B0944">
      <w:pPr>
        <w:spacing w:line="480" w:lineRule="auto"/>
        <w:rPr>
          <w:lang w:val="en-US" w:eastAsia="ja-JP"/>
        </w:rPr>
      </w:pPr>
    </w:p>
    <w:p w14:paraId="01558F9C" w14:textId="3EB35DD0" w:rsidR="002B0944" w:rsidRDefault="002B0944" w:rsidP="002B0944">
      <w:pPr>
        <w:spacing w:line="480" w:lineRule="auto"/>
        <w:rPr>
          <w:lang w:val="en-US" w:eastAsia="ja-JP"/>
        </w:rPr>
      </w:pPr>
    </w:p>
    <w:p w14:paraId="0222BD06" w14:textId="43AC14A4" w:rsidR="002B0944" w:rsidRDefault="002B0944" w:rsidP="002B0944">
      <w:pPr>
        <w:spacing w:line="480" w:lineRule="auto"/>
        <w:rPr>
          <w:lang w:val="en-US" w:eastAsia="ja-JP"/>
        </w:rPr>
      </w:pPr>
    </w:p>
    <w:p w14:paraId="3BA0A4E8" w14:textId="2D364F5D" w:rsidR="002B0944" w:rsidRDefault="002B0944" w:rsidP="002B0944">
      <w:pPr>
        <w:spacing w:line="480" w:lineRule="auto"/>
        <w:rPr>
          <w:lang w:val="en-US" w:eastAsia="ja-JP"/>
        </w:rPr>
      </w:pPr>
    </w:p>
    <w:p w14:paraId="178F6B65" w14:textId="453D3765" w:rsidR="002B0944" w:rsidRDefault="002B0944" w:rsidP="002B0944">
      <w:pPr>
        <w:spacing w:line="480" w:lineRule="auto"/>
        <w:rPr>
          <w:lang w:val="en-US" w:eastAsia="ja-JP"/>
        </w:rPr>
      </w:pPr>
    </w:p>
    <w:p w14:paraId="5882FAC0" w14:textId="106F01C9" w:rsidR="002B0944" w:rsidRDefault="002B0944" w:rsidP="002B0944">
      <w:pPr>
        <w:spacing w:line="480" w:lineRule="auto"/>
        <w:rPr>
          <w:lang w:val="en-US" w:eastAsia="ja-JP"/>
        </w:rPr>
      </w:pPr>
    </w:p>
    <w:p w14:paraId="0DA439D7" w14:textId="77777777" w:rsidR="002B0944" w:rsidRPr="002B0944" w:rsidRDefault="002B0944" w:rsidP="002B0944">
      <w:pPr>
        <w:spacing w:line="480" w:lineRule="auto"/>
        <w:rPr>
          <w:lang w:val="en-US" w:eastAsia="ja-JP"/>
        </w:rPr>
      </w:pPr>
    </w:p>
    <w:p w14:paraId="5D271D61" w14:textId="3741552A" w:rsidR="000E0AC6" w:rsidRDefault="000E0AC6" w:rsidP="002B0944">
      <w:pPr>
        <w:pStyle w:val="Heading3"/>
        <w:numPr>
          <w:ilvl w:val="0"/>
          <w:numId w:val="0"/>
        </w:numPr>
        <w:spacing w:line="480" w:lineRule="auto"/>
        <w:ind w:left="720" w:hanging="720"/>
        <w:rPr>
          <w:rFonts w:ascii="Arial" w:hAnsi="Arial" w:cs="Arial"/>
          <w:sz w:val="22"/>
          <w:szCs w:val="22"/>
        </w:rPr>
      </w:pPr>
      <w:bookmarkStart w:id="2" w:name="_Toc503796756"/>
      <w:r w:rsidRPr="002B0944">
        <w:rPr>
          <w:rFonts w:ascii="Arial" w:hAnsi="Arial" w:cs="Arial"/>
          <w:sz w:val="22"/>
          <w:szCs w:val="22"/>
        </w:rPr>
        <w:t>Introduction:</w:t>
      </w:r>
      <w:bookmarkEnd w:id="2"/>
    </w:p>
    <w:p w14:paraId="15EAD259" w14:textId="3631A07C" w:rsidR="002B0944" w:rsidRPr="002B0944" w:rsidRDefault="002B0944" w:rsidP="002B0944">
      <w:pPr>
        <w:spacing w:line="480" w:lineRule="auto"/>
      </w:pPr>
    </w:p>
    <w:p w14:paraId="3AB16D57" w14:textId="479DF213" w:rsidR="000E0AC6" w:rsidRPr="002B0944" w:rsidRDefault="000E0AC6" w:rsidP="002B0944">
      <w:pPr>
        <w:spacing w:line="480" w:lineRule="auto"/>
        <w:rPr>
          <w:rFonts w:cs="Arial"/>
          <w:szCs w:val="22"/>
        </w:rPr>
      </w:pPr>
      <w:r w:rsidRPr="002B0944">
        <w:rPr>
          <w:rFonts w:cs="Arial"/>
          <w:szCs w:val="22"/>
        </w:rPr>
        <w:t xml:space="preserve">There is ambiguity surrounding the definition of </w:t>
      </w:r>
      <w:r w:rsidR="00FA5C21" w:rsidRPr="002B0944">
        <w:rPr>
          <w:rFonts w:cs="Arial"/>
          <w:szCs w:val="22"/>
        </w:rPr>
        <w:t xml:space="preserve">bronchiectasis </w:t>
      </w:r>
      <w:r w:rsidR="00365158" w:rsidRPr="002B0944">
        <w:rPr>
          <w:rFonts w:cs="Arial"/>
          <w:szCs w:val="22"/>
        </w:rPr>
        <w:t xml:space="preserve">(BE) </w:t>
      </w:r>
      <w:r w:rsidRPr="002B0944">
        <w:rPr>
          <w:rFonts w:cs="Arial"/>
          <w:szCs w:val="22"/>
        </w:rPr>
        <w:t xml:space="preserve">exacerbations with regards to what signs, symptoms and measurements contribute towards a diagnosis of an exacerbation. </w:t>
      </w:r>
      <w:r w:rsidR="00301137" w:rsidRPr="002B0944">
        <w:rPr>
          <w:rFonts w:cs="Arial"/>
          <w:szCs w:val="22"/>
        </w:rPr>
        <w:t xml:space="preserve"> </w:t>
      </w:r>
      <w:r w:rsidR="00365158" w:rsidRPr="002B0944">
        <w:rPr>
          <w:rFonts w:cs="Arial"/>
          <w:szCs w:val="22"/>
        </w:rPr>
        <w:t>BE</w:t>
      </w:r>
      <w:r w:rsidRPr="002B0944">
        <w:rPr>
          <w:rFonts w:cs="Arial"/>
          <w:szCs w:val="22"/>
        </w:rPr>
        <w:t xml:space="preserve"> exacerbation</w:t>
      </w:r>
      <w:r w:rsidR="00CF566F" w:rsidRPr="002B0944">
        <w:rPr>
          <w:rFonts w:cs="Arial"/>
          <w:szCs w:val="22"/>
        </w:rPr>
        <w:t xml:space="preserve">s are historically </w:t>
      </w:r>
      <w:r w:rsidRPr="002B0944">
        <w:rPr>
          <w:rFonts w:cs="Arial"/>
          <w:szCs w:val="22"/>
        </w:rPr>
        <w:t>modelled on</w:t>
      </w:r>
      <w:r w:rsidR="00CF566F" w:rsidRPr="002B0944">
        <w:rPr>
          <w:rFonts w:cs="Arial"/>
          <w:szCs w:val="22"/>
        </w:rPr>
        <w:t xml:space="preserve"> variations of</w:t>
      </w:r>
      <w:r w:rsidRPr="002B0944">
        <w:rPr>
          <w:rFonts w:cs="Arial"/>
          <w:szCs w:val="22"/>
        </w:rPr>
        <w:t xml:space="preserve"> Fuch’s criteria, which originated in cystic fibrosis </w:t>
      </w:r>
      <w:r w:rsidRPr="002B0944">
        <w:rPr>
          <w:rFonts w:cs="Arial"/>
          <w:szCs w:val="22"/>
        </w:rPr>
        <w:fldChar w:fldCharType="begin"/>
      </w:r>
      <w:r w:rsidRPr="002B0944">
        <w:rPr>
          <w:rFonts w:cs="Arial"/>
          <w:szCs w:val="22"/>
        </w:rPr>
        <w:instrText>ADDIN RW.CITE{{doc:58adc720e4b0546f994eb8a0 Fuchs,HenryJ 1994}}</w:instrText>
      </w:r>
      <w:r w:rsidRPr="002B0944">
        <w:rPr>
          <w:rFonts w:cs="Arial"/>
          <w:szCs w:val="22"/>
        </w:rPr>
        <w:fldChar w:fldCharType="separate"/>
      </w:r>
      <w:r w:rsidR="00301137" w:rsidRPr="002B0944">
        <w:rPr>
          <w:rFonts w:cs="Arial"/>
          <w:szCs w:val="22"/>
        </w:rPr>
        <w:t>(1)</w:t>
      </w:r>
      <w:r w:rsidRPr="002B0944">
        <w:rPr>
          <w:rFonts w:cs="Arial"/>
          <w:szCs w:val="22"/>
        </w:rPr>
        <w:fldChar w:fldCharType="end"/>
      </w:r>
      <w:r w:rsidRPr="002B0944">
        <w:rPr>
          <w:rFonts w:cs="Arial"/>
          <w:szCs w:val="22"/>
        </w:rPr>
        <w:t xml:space="preserve"> and defined an exacerbation as the </w:t>
      </w:r>
      <w:r w:rsidR="00365158" w:rsidRPr="002B0944">
        <w:rPr>
          <w:rFonts w:cs="Arial"/>
          <w:szCs w:val="22"/>
        </w:rPr>
        <w:t>need</w:t>
      </w:r>
      <w:r w:rsidRPr="002B0944">
        <w:rPr>
          <w:rFonts w:cs="Arial"/>
          <w:szCs w:val="22"/>
        </w:rPr>
        <w:t xml:space="preserve"> for antibiotics following changes in four out of twelve signs or symptoms</w:t>
      </w:r>
      <w:r w:rsidR="00365158" w:rsidRPr="002B0944">
        <w:rPr>
          <w:rFonts w:cs="Arial"/>
          <w:szCs w:val="22"/>
        </w:rPr>
        <w:t>.</w:t>
      </w:r>
      <w:r w:rsidRPr="002B0944">
        <w:rPr>
          <w:rFonts w:cs="Arial"/>
          <w:szCs w:val="22"/>
        </w:rPr>
        <w:t xml:space="preserve"> Modifications of the Fuch’s criteria are the most commonly used definition for </w:t>
      </w:r>
      <w:r w:rsidR="00365158" w:rsidRPr="002B0944">
        <w:rPr>
          <w:rFonts w:cs="Arial"/>
          <w:szCs w:val="22"/>
        </w:rPr>
        <w:t>BE</w:t>
      </w:r>
      <w:r w:rsidRPr="002B0944">
        <w:rPr>
          <w:rFonts w:cs="Arial"/>
          <w:szCs w:val="22"/>
        </w:rPr>
        <w:t xml:space="preserve"> exacerbations</w:t>
      </w:r>
      <w:r w:rsidR="00CF566F" w:rsidRPr="002B0944">
        <w:rPr>
          <w:rFonts w:cs="Arial"/>
          <w:szCs w:val="22"/>
        </w:rPr>
        <w:t xml:space="preserve">. </w:t>
      </w:r>
      <w:r w:rsidRPr="002B0944">
        <w:rPr>
          <w:rFonts w:cs="Arial"/>
          <w:szCs w:val="22"/>
        </w:rPr>
        <w:t xml:space="preserve">They have been used in </w:t>
      </w:r>
      <w:r w:rsidR="00365158" w:rsidRPr="002B0944">
        <w:rPr>
          <w:rFonts w:cs="Arial"/>
          <w:szCs w:val="22"/>
        </w:rPr>
        <w:t xml:space="preserve">many </w:t>
      </w:r>
      <w:r w:rsidRPr="002B0944">
        <w:rPr>
          <w:rFonts w:cs="Arial"/>
          <w:szCs w:val="22"/>
        </w:rPr>
        <w:t>prospective and retrospective</w:t>
      </w:r>
      <w:r w:rsidR="007351CA">
        <w:rPr>
          <w:rFonts w:cs="Arial"/>
          <w:szCs w:val="22"/>
        </w:rPr>
        <w:t xml:space="preserve"> BE</w:t>
      </w:r>
      <w:r w:rsidRPr="002B0944">
        <w:rPr>
          <w:rFonts w:cs="Arial"/>
          <w:szCs w:val="22"/>
        </w:rPr>
        <w:t xml:space="preserve"> studies to measure exacerbations</w:t>
      </w:r>
      <w:r w:rsidR="00365158" w:rsidRPr="002B0944">
        <w:rPr>
          <w:rFonts w:cs="Arial"/>
          <w:szCs w:val="22"/>
        </w:rPr>
        <w:t xml:space="preserve">, depending on what signs or </w:t>
      </w:r>
      <w:r w:rsidRPr="002B0944">
        <w:rPr>
          <w:rFonts w:cs="Arial"/>
          <w:szCs w:val="22"/>
        </w:rPr>
        <w:t>symptoms the investiga</w:t>
      </w:r>
      <w:r w:rsidR="00365158" w:rsidRPr="002B0944">
        <w:rPr>
          <w:rFonts w:cs="Arial"/>
          <w:szCs w:val="22"/>
        </w:rPr>
        <w:t>tors think should constitute a</w:t>
      </w:r>
      <w:r w:rsidRPr="002B0944">
        <w:rPr>
          <w:rFonts w:cs="Arial"/>
          <w:szCs w:val="22"/>
        </w:rPr>
        <w:t xml:space="preserve"> </w:t>
      </w:r>
      <w:r w:rsidR="00365158" w:rsidRPr="002B0944">
        <w:rPr>
          <w:rFonts w:cs="Arial"/>
          <w:szCs w:val="22"/>
        </w:rPr>
        <w:t xml:space="preserve">BE </w:t>
      </w:r>
      <w:r w:rsidRPr="002B0944">
        <w:rPr>
          <w:rFonts w:cs="Arial"/>
          <w:szCs w:val="22"/>
        </w:rPr>
        <w:t xml:space="preserve">exacerbation in the context of their research </w:t>
      </w:r>
      <w:r w:rsidRPr="002B0944">
        <w:rPr>
          <w:rFonts w:cs="Arial"/>
          <w:szCs w:val="22"/>
        </w:rPr>
        <w:fldChar w:fldCharType="begin"/>
      </w:r>
      <w:r w:rsidR="00787867" w:rsidRPr="002B0944">
        <w:rPr>
          <w:rFonts w:cs="Arial"/>
          <w:szCs w:val="22"/>
        </w:rPr>
        <w:instrText>ADDIN RW.CITE{{doc:58d1675ce4b019b3571d088d Tsang,KW 2005; doc:58d169e9e4b0c6096db12c6b Tsang,KennethWT 1998; doc:58d17093e4b0c6096db12e1d Mao,Bei 2016; doc:58d942b7e4b03cde0e6aabea Finklea,JamesD 2010; doc:58fe2db4e4b0f1d97ea68e48 O'Donnell,AnneE 1998}}</w:instrText>
      </w:r>
      <w:r w:rsidRPr="002B0944">
        <w:rPr>
          <w:rFonts w:cs="Arial"/>
          <w:szCs w:val="22"/>
        </w:rPr>
        <w:fldChar w:fldCharType="separate"/>
      </w:r>
      <w:r w:rsidR="00787867" w:rsidRPr="002B0944">
        <w:rPr>
          <w:rFonts w:cs="Arial"/>
          <w:szCs w:val="22"/>
        </w:rPr>
        <w:t>(2-6)</w:t>
      </w:r>
      <w:r w:rsidRPr="002B0944">
        <w:rPr>
          <w:rFonts w:cs="Arial"/>
          <w:szCs w:val="22"/>
        </w:rPr>
        <w:fldChar w:fldCharType="end"/>
      </w:r>
      <w:r w:rsidRPr="002B0944">
        <w:rPr>
          <w:rFonts w:cs="Arial"/>
          <w:szCs w:val="22"/>
        </w:rPr>
        <w:t xml:space="preserve">. </w:t>
      </w:r>
    </w:p>
    <w:p w14:paraId="12E414E6" w14:textId="78EF0809" w:rsidR="008F7458" w:rsidRDefault="008F7458" w:rsidP="002B0944">
      <w:pPr>
        <w:spacing w:line="480" w:lineRule="auto"/>
        <w:rPr>
          <w:rFonts w:cs="Arial"/>
          <w:szCs w:val="22"/>
        </w:rPr>
      </w:pPr>
    </w:p>
    <w:p w14:paraId="0514448C" w14:textId="77777777" w:rsidR="002B0944" w:rsidRPr="002B0944" w:rsidRDefault="002B0944" w:rsidP="002B0944">
      <w:pPr>
        <w:spacing w:line="480" w:lineRule="auto"/>
        <w:rPr>
          <w:rFonts w:cs="Arial"/>
          <w:szCs w:val="22"/>
        </w:rPr>
      </w:pPr>
    </w:p>
    <w:p w14:paraId="43BC72C7" w14:textId="15E6AFF1" w:rsidR="000E0AC6" w:rsidRPr="002B0944" w:rsidRDefault="000E0AC6" w:rsidP="002B0944">
      <w:pPr>
        <w:spacing w:line="480" w:lineRule="auto"/>
        <w:rPr>
          <w:rFonts w:cs="Arial"/>
          <w:szCs w:val="22"/>
        </w:rPr>
      </w:pPr>
      <w:r w:rsidRPr="002B0944">
        <w:rPr>
          <w:rFonts w:cs="Arial"/>
          <w:szCs w:val="22"/>
        </w:rPr>
        <w:t>Th</w:t>
      </w:r>
      <w:r w:rsidR="00365158" w:rsidRPr="002B0944">
        <w:rPr>
          <w:rFonts w:cs="Arial"/>
          <w:szCs w:val="22"/>
        </w:rPr>
        <w:t xml:space="preserve">e various combinations of signs and </w:t>
      </w:r>
      <w:r w:rsidRPr="002B0944">
        <w:rPr>
          <w:rFonts w:cs="Arial"/>
          <w:szCs w:val="22"/>
        </w:rPr>
        <w:t xml:space="preserve">symptoms used to measure exacerbations can lead to differences in the number and duration of </w:t>
      </w:r>
      <w:r w:rsidR="00365158" w:rsidRPr="002B0944">
        <w:rPr>
          <w:rFonts w:cs="Arial"/>
          <w:szCs w:val="22"/>
        </w:rPr>
        <w:t>these</w:t>
      </w:r>
      <w:r w:rsidRPr="002B0944">
        <w:rPr>
          <w:rFonts w:cs="Arial"/>
          <w:szCs w:val="22"/>
        </w:rPr>
        <w:t xml:space="preserve"> reported across trials</w:t>
      </w:r>
      <w:r w:rsidR="00365158" w:rsidRPr="002B0944">
        <w:rPr>
          <w:rFonts w:cs="Arial"/>
          <w:szCs w:val="22"/>
        </w:rPr>
        <w:t xml:space="preserve"> in patients with BE. This</w:t>
      </w:r>
      <w:r w:rsidRPr="002B0944">
        <w:rPr>
          <w:rFonts w:cs="Arial"/>
          <w:szCs w:val="22"/>
        </w:rPr>
        <w:t xml:space="preserve"> lack of consensus makes it difficult to compare, contrast and combine the findings for exacerbations across different studies, limiting the use of meta-analyses to resolve important uncertainties about treatment </w:t>
      </w:r>
      <w:r w:rsidR="00365158" w:rsidRPr="002B0944">
        <w:rPr>
          <w:rFonts w:cs="Arial"/>
          <w:szCs w:val="22"/>
        </w:rPr>
        <w:t>effects</w:t>
      </w:r>
      <w:r w:rsidRPr="002B0944">
        <w:rPr>
          <w:rFonts w:cs="Arial"/>
          <w:szCs w:val="22"/>
        </w:rPr>
        <w:t xml:space="preserve">. </w:t>
      </w:r>
    </w:p>
    <w:p w14:paraId="0761215D" w14:textId="14E62251" w:rsidR="00795CF9" w:rsidRDefault="00795CF9" w:rsidP="002B0944">
      <w:pPr>
        <w:spacing w:line="480" w:lineRule="auto"/>
        <w:rPr>
          <w:rFonts w:cs="Arial"/>
          <w:szCs w:val="22"/>
        </w:rPr>
      </w:pPr>
    </w:p>
    <w:p w14:paraId="5BBF2716" w14:textId="77777777" w:rsidR="002B0944" w:rsidRPr="002B0944" w:rsidRDefault="002B0944" w:rsidP="002B0944">
      <w:pPr>
        <w:spacing w:line="480" w:lineRule="auto"/>
        <w:rPr>
          <w:rFonts w:cs="Arial"/>
          <w:szCs w:val="22"/>
        </w:rPr>
      </w:pPr>
    </w:p>
    <w:p w14:paraId="28A20D50" w14:textId="439F5FE4" w:rsidR="008154BD" w:rsidRPr="002B0944" w:rsidRDefault="000E0AC6" w:rsidP="002B0944">
      <w:pPr>
        <w:spacing w:line="480" w:lineRule="auto"/>
        <w:rPr>
          <w:rFonts w:cs="Arial"/>
          <w:szCs w:val="22"/>
        </w:rPr>
      </w:pPr>
      <w:r w:rsidRPr="002B0944">
        <w:rPr>
          <w:rFonts w:cs="Arial"/>
          <w:szCs w:val="22"/>
        </w:rPr>
        <w:t>Recently</w:t>
      </w:r>
      <w:r w:rsidR="00365158" w:rsidRPr="002B0944">
        <w:rPr>
          <w:rFonts w:cs="Arial"/>
          <w:szCs w:val="22"/>
        </w:rPr>
        <w:t>,</w:t>
      </w:r>
      <w:r w:rsidRPr="002B0944">
        <w:rPr>
          <w:rFonts w:cs="Arial"/>
          <w:szCs w:val="22"/>
        </w:rPr>
        <w:t xml:space="preserve"> a standard consensus definition </w:t>
      </w:r>
      <w:r w:rsidR="00365158" w:rsidRPr="002B0944">
        <w:rPr>
          <w:rFonts w:cs="Arial"/>
          <w:szCs w:val="22"/>
        </w:rPr>
        <w:t>was</w:t>
      </w:r>
      <w:r w:rsidRPr="002B0944">
        <w:rPr>
          <w:rFonts w:cs="Arial"/>
          <w:szCs w:val="22"/>
        </w:rPr>
        <w:t xml:space="preserve"> </w:t>
      </w:r>
      <w:r w:rsidR="00365158" w:rsidRPr="002B0944">
        <w:rPr>
          <w:rFonts w:cs="Arial"/>
          <w:szCs w:val="22"/>
        </w:rPr>
        <w:t xml:space="preserve">released </w:t>
      </w:r>
      <w:r w:rsidRPr="002B0944">
        <w:rPr>
          <w:rFonts w:cs="Arial"/>
          <w:szCs w:val="22"/>
        </w:rPr>
        <w:t xml:space="preserve">for measuring pulmonary exacerbations specific for </w:t>
      </w:r>
      <w:r w:rsidR="00365158" w:rsidRPr="002B0944">
        <w:rPr>
          <w:rFonts w:cs="Arial"/>
          <w:szCs w:val="22"/>
        </w:rPr>
        <w:t>BE</w:t>
      </w:r>
      <w:r w:rsidR="00872263" w:rsidRPr="002B0944">
        <w:rPr>
          <w:rFonts w:cs="Arial"/>
          <w:szCs w:val="22"/>
        </w:rPr>
        <w:t xml:space="preserve"> (Table 1)</w:t>
      </w:r>
      <w:r w:rsidRPr="002B0944">
        <w:rPr>
          <w:rFonts w:cs="Arial"/>
          <w:szCs w:val="22"/>
        </w:rPr>
        <w:t xml:space="preserve">. </w:t>
      </w:r>
      <w:r w:rsidR="00365158" w:rsidRPr="002B0944">
        <w:rPr>
          <w:rFonts w:cs="Arial"/>
          <w:szCs w:val="22"/>
        </w:rPr>
        <w:t>This followed a 2016 meeting of</w:t>
      </w:r>
      <w:r w:rsidRPr="002B0944">
        <w:rPr>
          <w:rFonts w:cs="Arial"/>
          <w:szCs w:val="22"/>
        </w:rPr>
        <w:t xml:space="preserve"> </w:t>
      </w:r>
      <w:r w:rsidR="00365158" w:rsidRPr="002B0944">
        <w:rPr>
          <w:rFonts w:cs="Arial"/>
          <w:szCs w:val="22"/>
        </w:rPr>
        <w:t xml:space="preserve">BE </w:t>
      </w:r>
      <w:r w:rsidRPr="002B0944">
        <w:rPr>
          <w:rFonts w:cs="Arial"/>
          <w:szCs w:val="22"/>
        </w:rPr>
        <w:t>experts from across the world at the first World Bronchiectasis Conference in Germany</w:t>
      </w:r>
      <w:r w:rsidR="00301137" w:rsidRPr="002B0944">
        <w:rPr>
          <w:rFonts w:cs="Arial"/>
          <w:szCs w:val="22"/>
        </w:rPr>
        <w:t xml:space="preserve"> </w:t>
      </w:r>
      <w:r w:rsidR="00301137" w:rsidRPr="002B0944">
        <w:rPr>
          <w:rFonts w:cs="Arial"/>
          <w:szCs w:val="22"/>
        </w:rPr>
        <w:fldChar w:fldCharType="begin"/>
      </w:r>
      <w:r w:rsidR="00301137" w:rsidRPr="002B0944">
        <w:rPr>
          <w:rFonts w:cs="Arial"/>
          <w:szCs w:val="22"/>
        </w:rPr>
        <w:instrText>ADDIN RW.CITE{{doc:5bbdf1ffe4b08bd7cfb5ada8 Hill,AdamT. 2017}}</w:instrText>
      </w:r>
      <w:r w:rsidR="00301137" w:rsidRPr="002B0944">
        <w:rPr>
          <w:rFonts w:cs="Arial"/>
          <w:szCs w:val="22"/>
        </w:rPr>
        <w:fldChar w:fldCharType="separate"/>
      </w:r>
      <w:r w:rsidR="00787867" w:rsidRPr="002B0944">
        <w:rPr>
          <w:rFonts w:cs="Arial"/>
          <w:szCs w:val="22"/>
        </w:rPr>
        <w:t>(7)</w:t>
      </w:r>
      <w:r w:rsidR="00301137" w:rsidRPr="002B0944">
        <w:rPr>
          <w:rFonts w:cs="Arial"/>
          <w:szCs w:val="22"/>
        </w:rPr>
        <w:fldChar w:fldCharType="end"/>
      </w:r>
      <w:r w:rsidR="00365158" w:rsidRPr="002B0944">
        <w:rPr>
          <w:rFonts w:cs="Arial"/>
          <w:szCs w:val="22"/>
        </w:rPr>
        <w:t>.</w:t>
      </w:r>
      <w:r w:rsidRPr="002B0944">
        <w:rPr>
          <w:rFonts w:cs="Arial"/>
          <w:szCs w:val="22"/>
        </w:rPr>
        <w:t xml:space="preserve"> </w:t>
      </w:r>
      <w:r w:rsidR="00365158" w:rsidRPr="002B0944">
        <w:rPr>
          <w:rFonts w:cs="Arial"/>
          <w:szCs w:val="22"/>
        </w:rPr>
        <w:t xml:space="preserve">They </w:t>
      </w:r>
      <w:r w:rsidR="00301137" w:rsidRPr="002B0944">
        <w:rPr>
          <w:rFonts w:cs="Arial"/>
          <w:szCs w:val="22"/>
        </w:rPr>
        <w:t>developed a consensus definition</w:t>
      </w:r>
      <w:r w:rsidR="00365158" w:rsidRPr="002B0944">
        <w:rPr>
          <w:rFonts w:cs="Arial"/>
          <w:szCs w:val="22"/>
        </w:rPr>
        <w:t>, which is now</w:t>
      </w:r>
      <w:r w:rsidRPr="002B0944">
        <w:rPr>
          <w:rFonts w:cs="Arial"/>
          <w:szCs w:val="22"/>
        </w:rPr>
        <w:t xml:space="preserve"> </w:t>
      </w:r>
      <w:r w:rsidR="00301137" w:rsidRPr="002B0944">
        <w:rPr>
          <w:rFonts w:cs="Arial"/>
          <w:szCs w:val="22"/>
        </w:rPr>
        <w:t>referred to as</w:t>
      </w:r>
      <w:r w:rsidRPr="002B0944">
        <w:rPr>
          <w:rFonts w:cs="Arial"/>
          <w:szCs w:val="22"/>
        </w:rPr>
        <w:t xml:space="preserve"> the EMBARC (European Multicentre Bronchiectasis Audit and Research Collaboration) definition. </w:t>
      </w:r>
    </w:p>
    <w:p w14:paraId="5E0582A9" w14:textId="77777777" w:rsidR="008154BD" w:rsidRPr="002B0944" w:rsidRDefault="008154BD" w:rsidP="002B0944">
      <w:pPr>
        <w:spacing w:line="480" w:lineRule="auto"/>
        <w:rPr>
          <w:rFonts w:cs="Arial"/>
          <w:szCs w:val="22"/>
        </w:rPr>
      </w:pPr>
    </w:p>
    <w:p w14:paraId="2F8C23C5" w14:textId="5C082DBC" w:rsidR="000E0AC6" w:rsidRPr="002B0944" w:rsidRDefault="00365158" w:rsidP="002B0944">
      <w:pPr>
        <w:spacing w:line="480" w:lineRule="auto"/>
        <w:rPr>
          <w:rFonts w:cs="Arial"/>
          <w:szCs w:val="22"/>
        </w:rPr>
      </w:pPr>
      <w:r w:rsidRPr="002B0944">
        <w:rPr>
          <w:rFonts w:cs="Arial"/>
          <w:szCs w:val="22"/>
        </w:rPr>
        <w:t>CLEAR provides an important opportunity for t</w:t>
      </w:r>
      <w:r w:rsidR="000E0AC6" w:rsidRPr="002B0944">
        <w:rPr>
          <w:rFonts w:cs="Arial"/>
          <w:szCs w:val="22"/>
        </w:rPr>
        <w:t>his definition</w:t>
      </w:r>
      <w:r w:rsidR="00BB72DF" w:rsidRPr="002B0944">
        <w:rPr>
          <w:rFonts w:cs="Arial"/>
          <w:szCs w:val="22"/>
        </w:rPr>
        <w:t xml:space="preserve"> </w:t>
      </w:r>
      <w:r w:rsidRPr="002B0944">
        <w:rPr>
          <w:rFonts w:cs="Arial"/>
          <w:szCs w:val="22"/>
        </w:rPr>
        <w:t>to</w:t>
      </w:r>
      <w:r w:rsidR="000E0AC6" w:rsidRPr="002B0944">
        <w:rPr>
          <w:rFonts w:cs="Arial"/>
          <w:szCs w:val="22"/>
        </w:rPr>
        <w:t xml:space="preserve"> be explored and compared for the first time against a conventional modified Fuch’s criteria </w:t>
      </w:r>
      <w:r w:rsidRPr="002B0944">
        <w:rPr>
          <w:rFonts w:cs="Arial"/>
          <w:szCs w:val="22"/>
        </w:rPr>
        <w:t>for measuring</w:t>
      </w:r>
      <w:r w:rsidR="000E0AC6" w:rsidRPr="002B0944">
        <w:rPr>
          <w:rFonts w:cs="Arial"/>
          <w:szCs w:val="22"/>
        </w:rPr>
        <w:t xml:space="preserve"> pulmonary exacerbations</w:t>
      </w:r>
      <w:r w:rsidR="00301137" w:rsidRPr="002B0944">
        <w:rPr>
          <w:rFonts w:cs="Arial"/>
          <w:szCs w:val="22"/>
        </w:rPr>
        <w:t>.</w:t>
      </w:r>
    </w:p>
    <w:p w14:paraId="0DED7D10" w14:textId="0141B3D8" w:rsidR="00E00DE9" w:rsidRDefault="00E00DE9" w:rsidP="004378FB">
      <w:pPr>
        <w:pStyle w:val="Caption"/>
        <w:spacing w:line="480" w:lineRule="auto"/>
        <w:rPr>
          <w:rFonts w:cs="Arial"/>
          <w:sz w:val="22"/>
          <w:szCs w:val="22"/>
        </w:rPr>
      </w:pPr>
      <w:bookmarkStart w:id="3" w:name="_Toc489632082"/>
    </w:p>
    <w:p w14:paraId="509D1918" w14:textId="664DF130" w:rsidR="002B0944" w:rsidRDefault="002B0944" w:rsidP="004378FB">
      <w:pPr>
        <w:spacing w:line="480" w:lineRule="auto"/>
      </w:pPr>
    </w:p>
    <w:p w14:paraId="572AA5FD" w14:textId="62D8B2A9" w:rsidR="004378FB" w:rsidRDefault="004378FB" w:rsidP="004378FB">
      <w:pPr>
        <w:spacing w:line="480" w:lineRule="auto"/>
      </w:pPr>
    </w:p>
    <w:p w14:paraId="2E4AF056" w14:textId="30C72EAC" w:rsidR="004378FB" w:rsidRDefault="004378FB" w:rsidP="004378FB">
      <w:pPr>
        <w:spacing w:line="480" w:lineRule="auto"/>
      </w:pPr>
    </w:p>
    <w:p w14:paraId="64564D08" w14:textId="52911CC0" w:rsidR="004378FB" w:rsidRDefault="004378FB" w:rsidP="004378FB">
      <w:pPr>
        <w:spacing w:line="480" w:lineRule="auto"/>
      </w:pPr>
    </w:p>
    <w:p w14:paraId="2408C7B2" w14:textId="476E3129" w:rsidR="004378FB" w:rsidRDefault="004378FB" w:rsidP="004378FB">
      <w:pPr>
        <w:spacing w:line="480" w:lineRule="auto"/>
      </w:pPr>
    </w:p>
    <w:p w14:paraId="6960CBE2" w14:textId="6DDF41AC" w:rsidR="004378FB" w:rsidRDefault="004378FB" w:rsidP="004378FB">
      <w:pPr>
        <w:spacing w:line="480" w:lineRule="auto"/>
      </w:pPr>
    </w:p>
    <w:p w14:paraId="28E75142" w14:textId="7EB33FE9" w:rsidR="004378FB" w:rsidRDefault="004378FB" w:rsidP="004378FB">
      <w:pPr>
        <w:spacing w:line="480" w:lineRule="auto"/>
      </w:pPr>
    </w:p>
    <w:p w14:paraId="3DA7D0C5" w14:textId="4446F685" w:rsidR="004378FB" w:rsidRDefault="004378FB" w:rsidP="004378FB">
      <w:pPr>
        <w:spacing w:line="480" w:lineRule="auto"/>
      </w:pPr>
    </w:p>
    <w:p w14:paraId="716C2627" w14:textId="1AFACCE8" w:rsidR="004378FB" w:rsidRDefault="004378FB" w:rsidP="004378FB">
      <w:pPr>
        <w:spacing w:line="480" w:lineRule="auto"/>
      </w:pPr>
    </w:p>
    <w:p w14:paraId="2293B2A1" w14:textId="6927C079" w:rsidR="004378FB" w:rsidRDefault="004378FB" w:rsidP="004378FB">
      <w:pPr>
        <w:spacing w:line="480" w:lineRule="auto"/>
      </w:pPr>
    </w:p>
    <w:p w14:paraId="350FD01A" w14:textId="6CD1F750" w:rsidR="004378FB" w:rsidRDefault="004378FB" w:rsidP="004378FB">
      <w:pPr>
        <w:spacing w:line="480" w:lineRule="auto"/>
      </w:pPr>
    </w:p>
    <w:p w14:paraId="4E099C2B" w14:textId="52A2F8D2" w:rsidR="004378FB" w:rsidRDefault="004378FB" w:rsidP="004378FB">
      <w:pPr>
        <w:spacing w:line="480" w:lineRule="auto"/>
      </w:pPr>
    </w:p>
    <w:p w14:paraId="51306901" w14:textId="6740CF23" w:rsidR="004378FB" w:rsidRDefault="004378FB" w:rsidP="004378FB">
      <w:pPr>
        <w:spacing w:line="480" w:lineRule="auto"/>
      </w:pPr>
    </w:p>
    <w:p w14:paraId="3C574E1A" w14:textId="447210C1" w:rsidR="004378FB" w:rsidRDefault="004378FB" w:rsidP="004378FB">
      <w:pPr>
        <w:spacing w:line="480" w:lineRule="auto"/>
      </w:pPr>
    </w:p>
    <w:p w14:paraId="66F98BE9" w14:textId="63EA8B2F" w:rsidR="004378FB" w:rsidRDefault="004378FB" w:rsidP="004378FB">
      <w:pPr>
        <w:spacing w:line="480" w:lineRule="auto"/>
      </w:pPr>
    </w:p>
    <w:p w14:paraId="37EA72AD" w14:textId="770FA773" w:rsidR="004378FB" w:rsidRDefault="004378FB" w:rsidP="004378FB">
      <w:pPr>
        <w:spacing w:line="480" w:lineRule="auto"/>
      </w:pPr>
    </w:p>
    <w:p w14:paraId="2E97E0C3" w14:textId="360CA1C1" w:rsidR="004378FB" w:rsidRDefault="004378FB" w:rsidP="004378FB">
      <w:pPr>
        <w:spacing w:line="480" w:lineRule="auto"/>
      </w:pPr>
    </w:p>
    <w:p w14:paraId="1DA62B34" w14:textId="1F0C38A4" w:rsidR="004378FB" w:rsidRDefault="004378FB" w:rsidP="004378FB">
      <w:pPr>
        <w:spacing w:line="480" w:lineRule="auto"/>
      </w:pPr>
    </w:p>
    <w:p w14:paraId="32E5A92C" w14:textId="406C0C74" w:rsidR="004378FB" w:rsidRDefault="004378FB" w:rsidP="004378FB">
      <w:pPr>
        <w:spacing w:line="480" w:lineRule="auto"/>
      </w:pPr>
    </w:p>
    <w:p w14:paraId="0C26822E" w14:textId="232201AC" w:rsidR="004378FB" w:rsidRDefault="004378FB" w:rsidP="004378FB">
      <w:pPr>
        <w:spacing w:line="480" w:lineRule="auto"/>
      </w:pPr>
    </w:p>
    <w:p w14:paraId="6AA6E68B" w14:textId="73B23997" w:rsidR="004378FB" w:rsidRDefault="004378FB" w:rsidP="004378FB">
      <w:pPr>
        <w:spacing w:line="480" w:lineRule="auto"/>
      </w:pPr>
    </w:p>
    <w:p w14:paraId="17583B16" w14:textId="13D331FE" w:rsidR="004378FB" w:rsidRDefault="004378FB" w:rsidP="004378FB">
      <w:pPr>
        <w:spacing w:line="480" w:lineRule="auto"/>
      </w:pPr>
    </w:p>
    <w:p w14:paraId="28319506" w14:textId="77777777" w:rsidR="004378FB" w:rsidRPr="002B0944" w:rsidRDefault="004378FB" w:rsidP="004378FB">
      <w:pPr>
        <w:spacing w:line="480" w:lineRule="auto"/>
      </w:pPr>
    </w:p>
    <w:p w14:paraId="637B3F2A" w14:textId="004D7A38" w:rsidR="000E0AC6" w:rsidRPr="002B0944" w:rsidRDefault="000E0AC6" w:rsidP="002B0944">
      <w:pPr>
        <w:pStyle w:val="Caption"/>
        <w:spacing w:line="480" w:lineRule="auto"/>
        <w:rPr>
          <w:rFonts w:cs="Arial"/>
          <w:sz w:val="22"/>
          <w:szCs w:val="22"/>
        </w:rPr>
      </w:pPr>
      <w:r w:rsidRPr="002B0944">
        <w:rPr>
          <w:rFonts w:cs="Arial"/>
          <w:sz w:val="22"/>
          <w:szCs w:val="22"/>
        </w:rPr>
        <w:t xml:space="preserve">Table </w:t>
      </w:r>
      <w:r w:rsidR="00570683" w:rsidRPr="002B0944">
        <w:rPr>
          <w:rFonts w:cs="Arial"/>
          <w:sz w:val="22"/>
          <w:szCs w:val="22"/>
        </w:rPr>
        <w:t>1</w:t>
      </w:r>
      <w:r w:rsidRPr="002B0944">
        <w:rPr>
          <w:rFonts w:cs="Arial"/>
          <w:sz w:val="22"/>
          <w:szCs w:val="22"/>
        </w:rPr>
        <w:t>: Summary of the three parts of the EMBARC definition for bronchiectasis exacerbations</w:t>
      </w:r>
      <w:bookmarkEnd w:id="3"/>
    </w:p>
    <w:tbl>
      <w:tblPr>
        <w:tblStyle w:val="TableGrid"/>
        <w:tblW w:w="0" w:type="auto"/>
        <w:tblLook w:val="04A0" w:firstRow="1" w:lastRow="0" w:firstColumn="1" w:lastColumn="0" w:noHBand="0" w:noVBand="1"/>
      </w:tblPr>
      <w:tblGrid>
        <w:gridCol w:w="2165"/>
        <w:gridCol w:w="6815"/>
      </w:tblGrid>
      <w:tr w:rsidR="000E0AC6" w:rsidRPr="002B0944" w14:paraId="681CFB74" w14:textId="77777777" w:rsidTr="008F7458">
        <w:tc>
          <w:tcPr>
            <w:tcW w:w="0" w:type="auto"/>
            <w:gridSpan w:val="2"/>
            <w:tcBorders>
              <w:top w:val="single" w:sz="12" w:space="0" w:color="auto"/>
              <w:left w:val="single" w:sz="18" w:space="0" w:color="auto"/>
              <w:bottom w:val="single" w:sz="12" w:space="0" w:color="auto"/>
              <w:right w:val="single" w:sz="18" w:space="0" w:color="auto"/>
            </w:tcBorders>
          </w:tcPr>
          <w:p w14:paraId="0A332B9E" w14:textId="77777777" w:rsidR="000E0AC6" w:rsidRPr="002B0944" w:rsidRDefault="000E0AC6" w:rsidP="002B0944">
            <w:pPr>
              <w:spacing w:line="480" w:lineRule="auto"/>
              <w:jc w:val="center"/>
              <w:rPr>
                <w:rFonts w:cs="Arial"/>
                <w:b/>
                <w:sz w:val="22"/>
                <w:szCs w:val="22"/>
              </w:rPr>
            </w:pPr>
            <w:r w:rsidRPr="002B0944">
              <w:rPr>
                <w:rFonts w:cs="Arial"/>
                <w:b/>
                <w:sz w:val="22"/>
                <w:szCs w:val="22"/>
              </w:rPr>
              <w:t>Criteria for the EMBARC definition</w:t>
            </w:r>
          </w:p>
        </w:tc>
      </w:tr>
      <w:tr w:rsidR="000E0AC6" w:rsidRPr="002B0944" w14:paraId="29AEBF03" w14:textId="77777777" w:rsidTr="00872263">
        <w:trPr>
          <w:trHeight w:val="826"/>
        </w:trPr>
        <w:tc>
          <w:tcPr>
            <w:tcW w:w="0" w:type="auto"/>
            <w:gridSpan w:val="2"/>
            <w:tcBorders>
              <w:top w:val="single" w:sz="12" w:space="0" w:color="auto"/>
              <w:left w:val="single" w:sz="18" w:space="0" w:color="auto"/>
              <w:bottom w:val="single" w:sz="12" w:space="0" w:color="auto"/>
              <w:right w:val="single" w:sz="18" w:space="0" w:color="auto"/>
            </w:tcBorders>
            <w:vAlign w:val="center"/>
          </w:tcPr>
          <w:p w14:paraId="5B676C33" w14:textId="46CD518D" w:rsidR="000E0AC6" w:rsidRPr="002B0944" w:rsidRDefault="000E0AC6" w:rsidP="002B0944">
            <w:pPr>
              <w:spacing w:line="480" w:lineRule="auto"/>
              <w:jc w:val="center"/>
              <w:rPr>
                <w:rFonts w:cs="Arial"/>
                <w:sz w:val="22"/>
                <w:szCs w:val="22"/>
              </w:rPr>
            </w:pPr>
            <w:r w:rsidRPr="002B0944">
              <w:rPr>
                <w:rFonts w:cs="Arial"/>
                <w:sz w:val="22"/>
                <w:szCs w:val="22"/>
              </w:rPr>
              <w:t xml:space="preserve">The EMBARC definition consists of three parts which must all be satisfied for a fully qualifying exacerbation. </w:t>
            </w:r>
          </w:p>
        </w:tc>
      </w:tr>
      <w:tr w:rsidR="000E0AC6" w:rsidRPr="002B0944" w14:paraId="70DAC6AD" w14:textId="77777777" w:rsidTr="008F7458">
        <w:tc>
          <w:tcPr>
            <w:tcW w:w="0" w:type="auto"/>
            <w:tcBorders>
              <w:top w:val="single" w:sz="18" w:space="0" w:color="auto"/>
              <w:left w:val="single" w:sz="18" w:space="0" w:color="auto"/>
              <w:right w:val="single" w:sz="4" w:space="0" w:color="auto"/>
            </w:tcBorders>
          </w:tcPr>
          <w:p w14:paraId="2FE2B1CE" w14:textId="77777777" w:rsidR="000E0AC6" w:rsidRPr="002B0944" w:rsidRDefault="000E0AC6" w:rsidP="002B0944">
            <w:pPr>
              <w:spacing w:line="480" w:lineRule="auto"/>
              <w:rPr>
                <w:rFonts w:cs="Arial"/>
                <w:i/>
                <w:sz w:val="22"/>
                <w:szCs w:val="22"/>
              </w:rPr>
            </w:pPr>
            <w:r w:rsidRPr="002B0944">
              <w:rPr>
                <w:rFonts w:cs="Arial"/>
                <w:i/>
                <w:sz w:val="22"/>
                <w:szCs w:val="22"/>
              </w:rPr>
              <w:t>Part 1- Symptoms</w:t>
            </w:r>
          </w:p>
        </w:tc>
        <w:tc>
          <w:tcPr>
            <w:tcW w:w="0" w:type="auto"/>
            <w:tcBorders>
              <w:top w:val="single" w:sz="18" w:space="0" w:color="auto"/>
              <w:left w:val="single" w:sz="4" w:space="0" w:color="auto"/>
              <w:right w:val="single" w:sz="18" w:space="0" w:color="auto"/>
            </w:tcBorders>
          </w:tcPr>
          <w:p w14:paraId="26CBEBE7" w14:textId="77777777" w:rsidR="000E0AC6" w:rsidRPr="002B0944" w:rsidRDefault="000E0AC6" w:rsidP="002B0944">
            <w:pPr>
              <w:spacing w:line="480" w:lineRule="auto"/>
              <w:rPr>
                <w:rFonts w:cs="Arial"/>
                <w:sz w:val="22"/>
                <w:szCs w:val="22"/>
              </w:rPr>
            </w:pPr>
            <w:r w:rsidRPr="002B0944">
              <w:rPr>
                <w:rFonts w:cs="Arial"/>
                <w:sz w:val="22"/>
                <w:szCs w:val="22"/>
              </w:rPr>
              <w:t>Patient must present with deterioration in 3 or more of the 6 following symptoms:</w:t>
            </w:r>
          </w:p>
          <w:p w14:paraId="7825BC01" w14:textId="77777777" w:rsidR="000E0AC6" w:rsidRPr="002B0944" w:rsidRDefault="000E0AC6" w:rsidP="002B0944">
            <w:pPr>
              <w:pStyle w:val="ListParagraph"/>
              <w:spacing w:line="480" w:lineRule="auto"/>
              <w:rPr>
                <w:rFonts w:cs="Arial"/>
                <w:sz w:val="22"/>
                <w:szCs w:val="22"/>
              </w:rPr>
            </w:pPr>
            <w:r w:rsidRPr="002B0944">
              <w:rPr>
                <w:rFonts w:cs="Arial"/>
                <w:sz w:val="22"/>
                <w:szCs w:val="22"/>
              </w:rPr>
              <w:t>1. Cough</w:t>
            </w:r>
          </w:p>
          <w:p w14:paraId="5AAA7051" w14:textId="77777777" w:rsidR="000E0AC6" w:rsidRPr="002B0944" w:rsidRDefault="000E0AC6" w:rsidP="002B0944">
            <w:pPr>
              <w:pStyle w:val="ListParagraph"/>
              <w:spacing w:line="480" w:lineRule="auto"/>
              <w:rPr>
                <w:rFonts w:cs="Arial"/>
                <w:sz w:val="22"/>
                <w:szCs w:val="22"/>
              </w:rPr>
            </w:pPr>
            <w:r w:rsidRPr="002B0944">
              <w:rPr>
                <w:rFonts w:cs="Arial"/>
                <w:sz w:val="22"/>
                <w:szCs w:val="22"/>
              </w:rPr>
              <w:t xml:space="preserve">2. Sputum volume </w:t>
            </w:r>
            <w:r w:rsidRPr="002B0944">
              <w:rPr>
                <w:rFonts w:cs="Arial"/>
                <w:i/>
                <w:sz w:val="22"/>
                <w:szCs w:val="22"/>
              </w:rPr>
              <w:t>and/or</w:t>
            </w:r>
            <w:r w:rsidRPr="002B0944">
              <w:rPr>
                <w:rFonts w:cs="Arial"/>
                <w:sz w:val="22"/>
                <w:szCs w:val="22"/>
              </w:rPr>
              <w:t xml:space="preserve"> Consistency</w:t>
            </w:r>
          </w:p>
          <w:p w14:paraId="57A3BA4D" w14:textId="77777777" w:rsidR="000E0AC6" w:rsidRPr="002B0944" w:rsidRDefault="000E0AC6" w:rsidP="002B0944">
            <w:pPr>
              <w:pStyle w:val="ListParagraph"/>
              <w:spacing w:line="480" w:lineRule="auto"/>
              <w:rPr>
                <w:rFonts w:cs="Arial"/>
                <w:sz w:val="22"/>
                <w:szCs w:val="22"/>
              </w:rPr>
            </w:pPr>
            <w:r w:rsidRPr="002B0944">
              <w:rPr>
                <w:rFonts w:cs="Arial"/>
                <w:sz w:val="22"/>
                <w:szCs w:val="22"/>
              </w:rPr>
              <w:t>3. Sputum purulence</w:t>
            </w:r>
          </w:p>
          <w:p w14:paraId="3F2F04DF" w14:textId="77777777" w:rsidR="000E0AC6" w:rsidRPr="002B0944" w:rsidRDefault="000E0AC6" w:rsidP="002B0944">
            <w:pPr>
              <w:pStyle w:val="ListParagraph"/>
              <w:spacing w:line="480" w:lineRule="auto"/>
              <w:rPr>
                <w:rFonts w:cs="Arial"/>
                <w:sz w:val="22"/>
                <w:szCs w:val="22"/>
              </w:rPr>
            </w:pPr>
            <w:r w:rsidRPr="002B0944">
              <w:rPr>
                <w:rFonts w:cs="Arial"/>
                <w:sz w:val="22"/>
                <w:szCs w:val="22"/>
              </w:rPr>
              <w:t xml:space="preserve">4. Breathlessness </w:t>
            </w:r>
            <w:r w:rsidRPr="002B0944">
              <w:rPr>
                <w:rFonts w:cs="Arial"/>
                <w:i/>
                <w:sz w:val="22"/>
                <w:szCs w:val="22"/>
              </w:rPr>
              <w:t>and/or</w:t>
            </w:r>
            <w:r w:rsidRPr="002B0944">
              <w:rPr>
                <w:rFonts w:cs="Arial"/>
                <w:sz w:val="22"/>
                <w:szCs w:val="22"/>
              </w:rPr>
              <w:t xml:space="preserve"> Exercise tolerance</w:t>
            </w:r>
          </w:p>
          <w:p w14:paraId="09DAC43E" w14:textId="77777777" w:rsidR="000E0AC6" w:rsidRPr="002B0944" w:rsidRDefault="000E0AC6" w:rsidP="002B0944">
            <w:pPr>
              <w:pStyle w:val="ListParagraph"/>
              <w:spacing w:line="480" w:lineRule="auto"/>
              <w:rPr>
                <w:rFonts w:cs="Arial"/>
                <w:sz w:val="22"/>
                <w:szCs w:val="22"/>
              </w:rPr>
            </w:pPr>
            <w:r w:rsidRPr="002B0944">
              <w:rPr>
                <w:rFonts w:cs="Arial"/>
                <w:sz w:val="22"/>
                <w:szCs w:val="22"/>
              </w:rPr>
              <w:t xml:space="preserve">5. Fatigue </w:t>
            </w:r>
            <w:r w:rsidRPr="002B0944">
              <w:rPr>
                <w:rFonts w:cs="Arial"/>
                <w:i/>
                <w:sz w:val="22"/>
                <w:szCs w:val="22"/>
              </w:rPr>
              <w:t>and/or</w:t>
            </w:r>
            <w:r w:rsidRPr="002B0944">
              <w:rPr>
                <w:rFonts w:cs="Arial"/>
                <w:sz w:val="22"/>
                <w:szCs w:val="22"/>
              </w:rPr>
              <w:t xml:space="preserve"> Malaise</w:t>
            </w:r>
          </w:p>
          <w:p w14:paraId="28A74136" w14:textId="77777777" w:rsidR="000E0AC6" w:rsidRPr="002B0944" w:rsidRDefault="000E0AC6" w:rsidP="002B0944">
            <w:pPr>
              <w:pStyle w:val="ListParagraph"/>
              <w:spacing w:line="480" w:lineRule="auto"/>
              <w:rPr>
                <w:rFonts w:cs="Arial"/>
                <w:sz w:val="22"/>
                <w:szCs w:val="22"/>
              </w:rPr>
            </w:pPr>
            <w:r w:rsidRPr="002B0944">
              <w:rPr>
                <w:rFonts w:cs="Arial"/>
                <w:sz w:val="22"/>
                <w:szCs w:val="22"/>
              </w:rPr>
              <w:t>6. Haemoptysis</w:t>
            </w:r>
          </w:p>
          <w:p w14:paraId="337D816B" w14:textId="77777777" w:rsidR="000E0AC6" w:rsidRPr="002B0944" w:rsidRDefault="000E0AC6" w:rsidP="002B0944">
            <w:pPr>
              <w:spacing w:line="480" w:lineRule="auto"/>
              <w:rPr>
                <w:rFonts w:cs="Arial"/>
                <w:sz w:val="22"/>
                <w:szCs w:val="22"/>
              </w:rPr>
            </w:pPr>
          </w:p>
        </w:tc>
      </w:tr>
      <w:tr w:rsidR="000E0AC6" w:rsidRPr="002B0944" w14:paraId="2DF72CE2" w14:textId="77777777" w:rsidTr="008F7458">
        <w:trPr>
          <w:trHeight w:val="401"/>
        </w:trPr>
        <w:tc>
          <w:tcPr>
            <w:tcW w:w="0" w:type="auto"/>
            <w:tcBorders>
              <w:left w:val="single" w:sz="18" w:space="0" w:color="auto"/>
              <w:right w:val="single" w:sz="4" w:space="0" w:color="auto"/>
            </w:tcBorders>
          </w:tcPr>
          <w:p w14:paraId="1404CEC4" w14:textId="77777777" w:rsidR="000E0AC6" w:rsidRPr="002B0944" w:rsidRDefault="000E0AC6" w:rsidP="002B0944">
            <w:pPr>
              <w:spacing w:line="480" w:lineRule="auto"/>
              <w:rPr>
                <w:rFonts w:cs="Arial"/>
                <w:i/>
                <w:sz w:val="22"/>
                <w:szCs w:val="22"/>
              </w:rPr>
            </w:pPr>
            <w:r w:rsidRPr="002B0944">
              <w:rPr>
                <w:rFonts w:cs="Arial"/>
                <w:i/>
                <w:sz w:val="22"/>
                <w:szCs w:val="22"/>
              </w:rPr>
              <w:t>Part 2- Time</w:t>
            </w:r>
          </w:p>
        </w:tc>
        <w:tc>
          <w:tcPr>
            <w:tcW w:w="0" w:type="auto"/>
            <w:tcBorders>
              <w:left w:val="single" w:sz="4" w:space="0" w:color="auto"/>
              <w:right w:val="single" w:sz="18" w:space="0" w:color="auto"/>
            </w:tcBorders>
          </w:tcPr>
          <w:p w14:paraId="177CE8AF" w14:textId="77777777" w:rsidR="000E0AC6" w:rsidRPr="002B0944" w:rsidRDefault="000E0AC6" w:rsidP="002B0944">
            <w:pPr>
              <w:spacing w:line="480" w:lineRule="auto"/>
              <w:rPr>
                <w:rFonts w:cs="Arial"/>
                <w:sz w:val="22"/>
                <w:szCs w:val="22"/>
              </w:rPr>
            </w:pPr>
            <w:r w:rsidRPr="002B0944">
              <w:rPr>
                <w:rFonts w:cs="Arial"/>
                <w:sz w:val="22"/>
                <w:szCs w:val="22"/>
              </w:rPr>
              <w:t>Symptoms must be present for at least 48 hours.</w:t>
            </w:r>
          </w:p>
        </w:tc>
      </w:tr>
      <w:tr w:rsidR="000E0AC6" w:rsidRPr="002B0944" w14:paraId="4BAC46C1" w14:textId="77777777" w:rsidTr="008F7458">
        <w:trPr>
          <w:trHeight w:val="419"/>
        </w:trPr>
        <w:tc>
          <w:tcPr>
            <w:tcW w:w="0" w:type="auto"/>
            <w:tcBorders>
              <w:left w:val="single" w:sz="18" w:space="0" w:color="auto"/>
              <w:bottom w:val="single" w:sz="18" w:space="0" w:color="auto"/>
              <w:right w:val="single" w:sz="4" w:space="0" w:color="auto"/>
            </w:tcBorders>
          </w:tcPr>
          <w:p w14:paraId="7E81B37D" w14:textId="77777777" w:rsidR="000E0AC6" w:rsidRPr="002B0944" w:rsidRDefault="000E0AC6" w:rsidP="002B0944">
            <w:pPr>
              <w:spacing w:line="480" w:lineRule="auto"/>
              <w:rPr>
                <w:rFonts w:cs="Arial"/>
                <w:i/>
                <w:sz w:val="22"/>
                <w:szCs w:val="22"/>
              </w:rPr>
            </w:pPr>
            <w:r w:rsidRPr="002B0944">
              <w:rPr>
                <w:rFonts w:cs="Arial"/>
                <w:i/>
                <w:sz w:val="22"/>
                <w:szCs w:val="22"/>
              </w:rPr>
              <w:t>Part 3- Treatment</w:t>
            </w:r>
          </w:p>
        </w:tc>
        <w:tc>
          <w:tcPr>
            <w:tcW w:w="0" w:type="auto"/>
            <w:tcBorders>
              <w:left w:val="single" w:sz="4" w:space="0" w:color="auto"/>
              <w:bottom w:val="single" w:sz="18" w:space="0" w:color="auto"/>
              <w:right w:val="single" w:sz="18" w:space="0" w:color="auto"/>
            </w:tcBorders>
          </w:tcPr>
          <w:p w14:paraId="50CFB6FF" w14:textId="77777777" w:rsidR="000E0AC6" w:rsidRPr="002B0944" w:rsidRDefault="000E0AC6" w:rsidP="002B0944">
            <w:pPr>
              <w:spacing w:line="480" w:lineRule="auto"/>
              <w:rPr>
                <w:rFonts w:cs="Arial"/>
                <w:sz w:val="22"/>
                <w:szCs w:val="22"/>
              </w:rPr>
            </w:pPr>
            <w:r w:rsidRPr="002B0944">
              <w:rPr>
                <w:rFonts w:cs="Arial"/>
                <w:sz w:val="22"/>
                <w:szCs w:val="22"/>
              </w:rPr>
              <w:t>A change in bronchiectasis treatment not limited to antibiotics.</w:t>
            </w:r>
          </w:p>
        </w:tc>
      </w:tr>
      <w:tr w:rsidR="000E0AC6" w:rsidRPr="002B0944" w14:paraId="07FCF5AF" w14:textId="77777777" w:rsidTr="008F7458">
        <w:trPr>
          <w:trHeight w:val="419"/>
        </w:trPr>
        <w:tc>
          <w:tcPr>
            <w:tcW w:w="0" w:type="auto"/>
            <w:gridSpan w:val="2"/>
            <w:tcBorders>
              <w:left w:val="single" w:sz="18" w:space="0" w:color="auto"/>
              <w:bottom w:val="single" w:sz="18" w:space="0" w:color="auto"/>
              <w:right w:val="single" w:sz="18" w:space="0" w:color="auto"/>
            </w:tcBorders>
          </w:tcPr>
          <w:p w14:paraId="2B232618" w14:textId="77777777" w:rsidR="000E0AC6" w:rsidRPr="002B0944" w:rsidRDefault="000E0AC6" w:rsidP="002B0944">
            <w:pPr>
              <w:spacing w:line="480" w:lineRule="auto"/>
              <w:rPr>
                <w:rFonts w:cs="Arial"/>
                <w:sz w:val="22"/>
                <w:szCs w:val="22"/>
              </w:rPr>
            </w:pPr>
            <w:r w:rsidRPr="002B0944">
              <w:rPr>
                <w:rFonts w:cs="Arial"/>
                <w:sz w:val="22"/>
                <w:szCs w:val="22"/>
              </w:rPr>
              <w:t>For separate exacerbations there must be an unequivocal resolution of symptoms from the first event and &gt;14 days to the commencement of a subsequent event. If this criterion is not met then the exacerbation is counted as a single continuous event.</w:t>
            </w:r>
          </w:p>
          <w:p w14:paraId="7E79213C" w14:textId="77777777" w:rsidR="000E0AC6" w:rsidRPr="002B0944" w:rsidRDefault="000E0AC6" w:rsidP="002B0944">
            <w:pPr>
              <w:spacing w:line="480" w:lineRule="auto"/>
              <w:rPr>
                <w:rFonts w:cs="Arial"/>
                <w:sz w:val="22"/>
                <w:szCs w:val="22"/>
              </w:rPr>
            </w:pPr>
          </w:p>
        </w:tc>
      </w:tr>
    </w:tbl>
    <w:p w14:paraId="0E69E9DB" w14:textId="77777777" w:rsidR="000E0AC6" w:rsidRPr="002B0944" w:rsidRDefault="000E0AC6" w:rsidP="002B0944">
      <w:pPr>
        <w:spacing w:line="480" w:lineRule="auto"/>
        <w:rPr>
          <w:rFonts w:cs="Arial"/>
          <w:szCs w:val="22"/>
        </w:rPr>
      </w:pPr>
    </w:p>
    <w:p w14:paraId="0672CF4F" w14:textId="1EDFC821" w:rsidR="00872263" w:rsidRPr="002B0944" w:rsidRDefault="00872263" w:rsidP="002B0944">
      <w:pPr>
        <w:pStyle w:val="Heading3"/>
        <w:numPr>
          <w:ilvl w:val="0"/>
          <w:numId w:val="0"/>
        </w:numPr>
        <w:spacing w:line="480" w:lineRule="auto"/>
        <w:ind w:left="720" w:hanging="720"/>
        <w:rPr>
          <w:rFonts w:ascii="Arial" w:hAnsi="Arial" w:cs="Arial"/>
          <w:sz w:val="22"/>
          <w:szCs w:val="22"/>
        </w:rPr>
      </w:pPr>
      <w:bookmarkStart w:id="4" w:name="_Toc503796757"/>
    </w:p>
    <w:p w14:paraId="3A473F56" w14:textId="130D75F4" w:rsidR="000E0AC6" w:rsidRPr="002B0944" w:rsidRDefault="000E0AC6" w:rsidP="002B0944">
      <w:pPr>
        <w:pStyle w:val="Heading3"/>
        <w:numPr>
          <w:ilvl w:val="0"/>
          <w:numId w:val="0"/>
        </w:numPr>
        <w:spacing w:line="480" w:lineRule="auto"/>
        <w:ind w:left="720" w:hanging="720"/>
        <w:rPr>
          <w:rFonts w:ascii="Arial" w:hAnsi="Arial" w:cs="Arial"/>
          <w:sz w:val="22"/>
          <w:szCs w:val="22"/>
        </w:rPr>
      </w:pPr>
      <w:r w:rsidRPr="002B0944">
        <w:rPr>
          <w:rFonts w:ascii="Arial" w:hAnsi="Arial" w:cs="Arial"/>
          <w:sz w:val="22"/>
          <w:szCs w:val="22"/>
        </w:rPr>
        <w:t>Study Aims:</w:t>
      </w:r>
      <w:bookmarkEnd w:id="4"/>
    </w:p>
    <w:p w14:paraId="218F1B71" w14:textId="32D9959C" w:rsidR="000E0AC6" w:rsidRPr="002B0944" w:rsidRDefault="000E0AC6" w:rsidP="002B0944">
      <w:pPr>
        <w:spacing w:line="480" w:lineRule="auto"/>
        <w:rPr>
          <w:rFonts w:cs="Arial"/>
          <w:szCs w:val="22"/>
        </w:rPr>
      </w:pPr>
      <w:r w:rsidRPr="002B0944">
        <w:rPr>
          <w:rFonts w:cs="Arial"/>
          <w:szCs w:val="22"/>
        </w:rPr>
        <w:t xml:space="preserve">Specific objectives of this sub-study </w:t>
      </w:r>
      <w:r w:rsidR="00DB0B3F" w:rsidRPr="002B0944">
        <w:rPr>
          <w:rFonts w:cs="Arial"/>
          <w:szCs w:val="22"/>
        </w:rPr>
        <w:t>are</w:t>
      </w:r>
      <w:r w:rsidRPr="002B0944">
        <w:rPr>
          <w:rFonts w:cs="Arial"/>
          <w:szCs w:val="22"/>
        </w:rPr>
        <w:t>:</w:t>
      </w:r>
    </w:p>
    <w:p w14:paraId="0A1C81DD" w14:textId="55DDCEDB" w:rsidR="000E0AC6" w:rsidRPr="002B0944" w:rsidRDefault="000E0AC6" w:rsidP="002B0944">
      <w:pPr>
        <w:pStyle w:val="ListParagraph"/>
        <w:numPr>
          <w:ilvl w:val="0"/>
          <w:numId w:val="8"/>
        </w:numPr>
        <w:spacing w:line="480" w:lineRule="auto"/>
        <w:rPr>
          <w:rFonts w:cs="Arial"/>
          <w:szCs w:val="22"/>
        </w:rPr>
      </w:pPr>
      <w:r w:rsidRPr="002B0944">
        <w:rPr>
          <w:rFonts w:cs="Arial"/>
          <w:szCs w:val="22"/>
        </w:rPr>
        <w:t xml:space="preserve">To compare the number of </w:t>
      </w:r>
      <w:r w:rsidR="00365158" w:rsidRPr="00601EE8">
        <w:rPr>
          <w:rFonts w:cs="Arial"/>
          <w:szCs w:val="22"/>
        </w:rPr>
        <w:t xml:space="preserve">pulmonary </w:t>
      </w:r>
      <w:r w:rsidR="002F6AB1" w:rsidRPr="00601EE8">
        <w:rPr>
          <w:rFonts w:cs="Arial"/>
          <w:szCs w:val="22"/>
        </w:rPr>
        <w:t>exacerbations and treatment changes</w:t>
      </w:r>
      <w:r w:rsidR="00601EE8">
        <w:rPr>
          <w:rFonts w:cs="Arial"/>
          <w:szCs w:val="22"/>
        </w:rPr>
        <w:t xml:space="preserve"> (prescribed antibiotics)</w:t>
      </w:r>
      <w:r w:rsidRPr="002B0944">
        <w:rPr>
          <w:rFonts w:cs="Arial"/>
          <w:szCs w:val="22"/>
        </w:rPr>
        <w:t xml:space="preserve"> within CLEAR that meet the EMBARC </w:t>
      </w:r>
      <w:r w:rsidR="00365158" w:rsidRPr="002B0944">
        <w:rPr>
          <w:rFonts w:cs="Arial"/>
          <w:szCs w:val="22"/>
        </w:rPr>
        <w:t>compared to the</w:t>
      </w:r>
      <w:r w:rsidRPr="002B0944">
        <w:rPr>
          <w:rFonts w:cs="Arial"/>
          <w:szCs w:val="22"/>
        </w:rPr>
        <w:t xml:space="preserve"> modified Fuch’s definitions. </w:t>
      </w:r>
    </w:p>
    <w:p w14:paraId="02AEBD87" w14:textId="3A7999B9" w:rsidR="000E0AC6" w:rsidRPr="002B0944" w:rsidRDefault="000E0AC6" w:rsidP="002B0944">
      <w:pPr>
        <w:pStyle w:val="ListParagraph"/>
        <w:numPr>
          <w:ilvl w:val="0"/>
          <w:numId w:val="8"/>
        </w:numPr>
        <w:spacing w:line="480" w:lineRule="auto"/>
        <w:rPr>
          <w:rFonts w:cs="Arial"/>
          <w:szCs w:val="22"/>
        </w:rPr>
      </w:pPr>
      <w:r w:rsidRPr="002B0944">
        <w:rPr>
          <w:rFonts w:cs="Arial"/>
          <w:szCs w:val="22"/>
        </w:rPr>
        <w:t xml:space="preserve">To explore the signs/symptoms (or combinations) that do not meet </w:t>
      </w:r>
      <w:r w:rsidR="00365158" w:rsidRPr="002B0944">
        <w:rPr>
          <w:rFonts w:cs="Arial"/>
          <w:szCs w:val="22"/>
        </w:rPr>
        <w:t xml:space="preserve">either </w:t>
      </w:r>
      <w:r w:rsidRPr="002B0944">
        <w:rPr>
          <w:rFonts w:cs="Arial"/>
          <w:szCs w:val="22"/>
        </w:rPr>
        <w:t xml:space="preserve">criteria for an exacerbation but still result in </w:t>
      </w:r>
      <w:r w:rsidR="002F6AB1" w:rsidRPr="002B0944">
        <w:rPr>
          <w:rFonts w:cs="Arial"/>
          <w:szCs w:val="22"/>
        </w:rPr>
        <w:t>a change of treatment</w:t>
      </w:r>
      <w:r w:rsidRPr="002B0944">
        <w:rPr>
          <w:rFonts w:cs="Arial"/>
          <w:szCs w:val="22"/>
        </w:rPr>
        <w:t xml:space="preserve">. </w:t>
      </w:r>
    </w:p>
    <w:p w14:paraId="76AE3770" w14:textId="77777777" w:rsidR="000E0AC6" w:rsidRPr="002B0944" w:rsidRDefault="000E0AC6" w:rsidP="002B0944">
      <w:pPr>
        <w:pStyle w:val="ListParagraph"/>
        <w:numPr>
          <w:ilvl w:val="0"/>
          <w:numId w:val="8"/>
        </w:numPr>
        <w:spacing w:line="480" w:lineRule="auto"/>
        <w:rPr>
          <w:rFonts w:cs="Arial"/>
          <w:szCs w:val="22"/>
        </w:rPr>
      </w:pPr>
      <w:r w:rsidRPr="002B0944">
        <w:rPr>
          <w:rFonts w:cs="Arial"/>
          <w:szCs w:val="22"/>
        </w:rPr>
        <w:t>To explore changes in the signs/symptoms from the beginning of an exacerbation to its resolution within both definitions.</w:t>
      </w:r>
    </w:p>
    <w:p w14:paraId="3CDA1A45" w14:textId="25D23C05" w:rsidR="002B0944" w:rsidRDefault="002B0944" w:rsidP="002B0944">
      <w:pPr>
        <w:spacing w:line="480" w:lineRule="auto"/>
        <w:rPr>
          <w:rFonts w:cs="Arial"/>
          <w:szCs w:val="22"/>
        </w:rPr>
      </w:pPr>
    </w:p>
    <w:p w14:paraId="0D555D1E" w14:textId="77777777" w:rsidR="002B0944" w:rsidRPr="002B0944" w:rsidRDefault="002B0944" w:rsidP="002B0944">
      <w:pPr>
        <w:spacing w:line="480" w:lineRule="auto"/>
        <w:rPr>
          <w:rFonts w:cs="Arial"/>
          <w:szCs w:val="22"/>
        </w:rPr>
      </w:pPr>
    </w:p>
    <w:p w14:paraId="1EE4E8FC" w14:textId="53DF6414" w:rsidR="00246D57" w:rsidRDefault="000E0AC6" w:rsidP="00F75D2D">
      <w:pPr>
        <w:pStyle w:val="Heading3"/>
        <w:numPr>
          <w:ilvl w:val="0"/>
          <w:numId w:val="0"/>
        </w:numPr>
        <w:spacing w:line="480" w:lineRule="auto"/>
        <w:ind w:left="720" w:hanging="720"/>
        <w:rPr>
          <w:rFonts w:ascii="Arial" w:hAnsi="Arial" w:cs="Arial"/>
          <w:sz w:val="22"/>
          <w:szCs w:val="22"/>
        </w:rPr>
      </w:pPr>
      <w:bookmarkStart w:id="5" w:name="_Toc503796758"/>
      <w:r w:rsidRPr="002B0944">
        <w:rPr>
          <w:rFonts w:ascii="Arial" w:hAnsi="Arial" w:cs="Arial"/>
          <w:sz w:val="22"/>
          <w:szCs w:val="22"/>
        </w:rPr>
        <w:t>Methods:</w:t>
      </w:r>
      <w:bookmarkEnd w:id="5"/>
    </w:p>
    <w:p w14:paraId="3C0F40F6" w14:textId="77777777" w:rsidR="00F75D2D" w:rsidRPr="00F75D2D" w:rsidRDefault="00F75D2D" w:rsidP="00F75D2D">
      <w:pPr>
        <w:spacing w:line="480" w:lineRule="auto"/>
      </w:pPr>
    </w:p>
    <w:p w14:paraId="4ECAE0E4" w14:textId="3FE64EE7" w:rsidR="00246D57" w:rsidRDefault="00246D57" w:rsidP="00F75D2D">
      <w:pPr>
        <w:pStyle w:val="Heading4"/>
        <w:numPr>
          <w:ilvl w:val="0"/>
          <w:numId w:val="0"/>
        </w:numPr>
        <w:spacing w:line="480" w:lineRule="auto"/>
        <w:ind w:left="864" w:hanging="864"/>
        <w:rPr>
          <w:rFonts w:ascii="Arial" w:hAnsi="Arial" w:cs="Arial"/>
          <w:b/>
          <w:sz w:val="22"/>
          <w:szCs w:val="22"/>
        </w:rPr>
      </w:pPr>
      <w:r w:rsidRPr="002B0944">
        <w:rPr>
          <w:rFonts w:ascii="Arial" w:hAnsi="Arial" w:cs="Arial"/>
          <w:b/>
          <w:sz w:val="22"/>
          <w:szCs w:val="22"/>
        </w:rPr>
        <w:t xml:space="preserve">Collecting signs and symptoms to diagnose exacerbations </w:t>
      </w:r>
    </w:p>
    <w:p w14:paraId="016DC226" w14:textId="77777777" w:rsidR="00F75D2D" w:rsidRPr="00F75D2D" w:rsidRDefault="00F75D2D" w:rsidP="00F75D2D"/>
    <w:p w14:paraId="58226065" w14:textId="4F623DB9" w:rsidR="00246D57" w:rsidRPr="002B0944" w:rsidRDefault="002F6AB1" w:rsidP="002B0944">
      <w:pPr>
        <w:spacing w:line="480" w:lineRule="auto"/>
        <w:rPr>
          <w:rFonts w:cs="Arial"/>
          <w:szCs w:val="22"/>
        </w:rPr>
      </w:pPr>
      <w:r w:rsidRPr="002B0944">
        <w:rPr>
          <w:rFonts w:cs="Arial"/>
          <w:szCs w:val="22"/>
        </w:rPr>
        <w:t xml:space="preserve">When a patient suspects an exacerbation, </w:t>
      </w:r>
      <w:r w:rsidR="00365158" w:rsidRPr="002B0944">
        <w:rPr>
          <w:rFonts w:cs="Arial"/>
          <w:szCs w:val="22"/>
        </w:rPr>
        <w:t xml:space="preserve">their </w:t>
      </w:r>
      <w:r w:rsidRPr="002B0944">
        <w:rPr>
          <w:rFonts w:cs="Arial"/>
          <w:szCs w:val="22"/>
        </w:rPr>
        <w:t>s</w:t>
      </w:r>
      <w:r w:rsidR="00C8251B" w:rsidRPr="002B0944">
        <w:rPr>
          <w:rFonts w:cs="Arial"/>
          <w:szCs w:val="22"/>
        </w:rPr>
        <w:t xml:space="preserve">igns and symptoms will be captured </w:t>
      </w:r>
      <w:r w:rsidR="00365158" w:rsidRPr="002B0944">
        <w:rPr>
          <w:rFonts w:cs="Arial"/>
          <w:szCs w:val="22"/>
        </w:rPr>
        <w:t xml:space="preserve">by the CLEAR team over the telephone or at an unscheduled visit, </w:t>
      </w:r>
      <w:r w:rsidR="00C8251B" w:rsidRPr="002B0944">
        <w:rPr>
          <w:rFonts w:cs="Arial"/>
          <w:szCs w:val="22"/>
        </w:rPr>
        <w:t>using</w:t>
      </w:r>
      <w:r w:rsidR="00246D57" w:rsidRPr="002B0944">
        <w:rPr>
          <w:rFonts w:cs="Arial"/>
          <w:szCs w:val="22"/>
        </w:rPr>
        <w:t xml:space="preserve"> the Respiratory and Systemic Symptoms Questionnaire (RSSQ) </w:t>
      </w:r>
      <w:r w:rsidR="00246D57" w:rsidRPr="002B0944">
        <w:rPr>
          <w:rFonts w:cs="Arial"/>
          <w:szCs w:val="22"/>
        </w:rPr>
        <w:fldChar w:fldCharType="begin"/>
      </w:r>
      <w:r w:rsidR="00246D57" w:rsidRPr="002B0944">
        <w:rPr>
          <w:rFonts w:cs="Arial"/>
          <w:szCs w:val="22"/>
        </w:rPr>
        <w:instrText>ADDIN RW.CITE{{doc:58b059e9e4b058028456c858 Lymp, J 2009}}</w:instrText>
      </w:r>
      <w:r w:rsidR="00246D57" w:rsidRPr="002B0944">
        <w:rPr>
          <w:rFonts w:cs="Arial"/>
          <w:szCs w:val="22"/>
        </w:rPr>
        <w:fldChar w:fldCharType="separate"/>
      </w:r>
      <w:r w:rsidR="00787867" w:rsidRPr="002B0944">
        <w:rPr>
          <w:rFonts w:cs="Arial"/>
          <w:szCs w:val="22"/>
        </w:rPr>
        <w:t>(8)</w:t>
      </w:r>
      <w:r w:rsidR="00246D57" w:rsidRPr="002B0944">
        <w:rPr>
          <w:rFonts w:cs="Arial"/>
          <w:szCs w:val="22"/>
        </w:rPr>
        <w:fldChar w:fldCharType="end"/>
      </w:r>
      <w:r w:rsidR="00365158" w:rsidRPr="002B0944">
        <w:rPr>
          <w:rFonts w:cs="Arial"/>
          <w:szCs w:val="22"/>
        </w:rPr>
        <w:t>. This</w:t>
      </w:r>
      <w:r w:rsidR="00C8251B" w:rsidRPr="002B0944">
        <w:rPr>
          <w:rFonts w:cs="Arial"/>
          <w:szCs w:val="22"/>
        </w:rPr>
        <w:t xml:space="preserve"> </w:t>
      </w:r>
      <w:r w:rsidR="00246D57" w:rsidRPr="002B0944">
        <w:rPr>
          <w:rFonts w:cs="Arial"/>
          <w:szCs w:val="22"/>
        </w:rPr>
        <w:t>cover</w:t>
      </w:r>
      <w:r w:rsidR="00C8251B" w:rsidRPr="002B0944">
        <w:rPr>
          <w:rFonts w:cs="Arial"/>
          <w:szCs w:val="22"/>
        </w:rPr>
        <w:t>s</w:t>
      </w:r>
      <w:r w:rsidR="00246D57" w:rsidRPr="002B0944">
        <w:rPr>
          <w:rFonts w:cs="Arial"/>
          <w:szCs w:val="22"/>
        </w:rPr>
        <w:t xml:space="preserve"> criteria that are required for both the </w:t>
      </w:r>
      <w:r w:rsidR="00246D57" w:rsidRPr="002B0944">
        <w:rPr>
          <w:rFonts w:cs="Arial"/>
          <w:szCs w:val="22"/>
        </w:rPr>
        <w:lastRenderedPageBreak/>
        <w:t>EMBARC and modified Fuch’s definitions and provides an objective way to collect signs and symptoms.</w:t>
      </w:r>
      <w:r w:rsidRPr="002B0944">
        <w:rPr>
          <w:rFonts w:cs="Arial"/>
          <w:szCs w:val="22"/>
        </w:rPr>
        <w:t xml:space="preserve"> It is summarised in Table 2.</w:t>
      </w:r>
      <w:r w:rsidR="00246D57" w:rsidRPr="002B0944">
        <w:rPr>
          <w:rFonts w:cs="Arial"/>
          <w:szCs w:val="22"/>
        </w:rPr>
        <w:t xml:space="preserve"> A key point of the RSSQ is that it recognises the variability of symptoms between and within individuals and so aims to capture acute changes that</w:t>
      </w:r>
      <w:r w:rsidR="00365158" w:rsidRPr="002B0944">
        <w:rPr>
          <w:rFonts w:cs="Arial"/>
          <w:szCs w:val="22"/>
        </w:rPr>
        <w:t xml:space="preserve"> vary significantly from day-to-</w:t>
      </w:r>
      <w:r w:rsidR="00246D57" w:rsidRPr="002B0944">
        <w:rPr>
          <w:rFonts w:cs="Arial"/>
          <w:szCs w:val="22"/>
        </w:rPr>
        <w:t>day fluctuations.</w:t>
      </w:r>
      <w:r w:rsidRPr="002B0944">
        <w:rPr>
          <w:rFonts w:cs="Arial"/>
          <w:szCs w:val="22"/>
        </w:rPr>
        <w:t xml:space="preserve"> </w:t>
      </w:r>
    </w:p>
    <w:p w14:paraId="39D8ED2A" w14:textId="3379D839" w:rsidR="00246D57" w:rsidRDefault="00246D57" w:rsidP="002B0944">
      <w:pPr>
        <w:spacing w:line="480" w:lineRule="auto"/>
        <w:rPr>
          <w:rFonts w:cs="Arial"/>
          <w:szCs w:val="22"/>
        </w:rPr>
      </w:pPr>
    </w:p>
    <w:p w14:paraId="6468C65E" w14:textId="77777777" w:rsidR="002B0944" w:rsidRPr="002B0944" w:rsidRDefault="002B0944" w:rsidP="002B0944">
      <w:pPr>
        <w:spacing w:line="480" w:lineRule="auto"/>
        <w:rPr>
          <w:rFonts w:cs="Arial"/>
          <w:szCs w:val="22"/>
        </w:rPr>
      </w:pPr>
    </w:p>
    <w:p w14:paraId="520F425E" w14:textId="06E6CB2F" w:rsidR="00246D57" w:rsidRPr="002B0944" w:rsidRDefault="00246D57" w:rsidP="002B0944">
      <w:pPr>
        <w:spacing w:line="480" w:lineRule="auto"/>
        <w:rPr>
          <w:rFonts w:cs="Arial"/>
          <w:szCs w:val="22"/>
        </w:rPr>
      </w:pPr>
      <w:r w:rsidRPr="002B0944">
        <w:rPr>
          <w:rFonts w:cs="Arial"/>
          <w:szCs w:val="22"/>
        </w:rPr>
        <w:t xml:space="preserve">The RSSQ will be administered with </w:t>
      </w:r>
      <w:r w:rsidR="00C8251B" w:rsidRPr="002B0944">
        <w:rPr>
          <w:rFonts w:cs="Arial"/>
          <w:szCs w:val="22"/>
        </w:rPr>
        <w:t xml:space="preserve">the </w:t>
      </w:r>
      <w:r w:rsidRPr="002B0944">
        <w:rPr>
          <w:rFonts w:cs="Arial"/>
          <w:szCs w:val="22"/>
        </w:rPr>
        <w:t>following modifications</w:t>
      </w:r>
      <w:r w:rsidR="00C8251B" w:rsidRPr="002B0944">
        <w:rPr>
          <w:rFonts w:cs="Arial"/>
          <w:szCs w:val="22"/>
        </w:rPr>
        <w:t>:</w:t>
      </w:r>
    </w:p>
    <w:p w14:paraId="2E71EF62" w14:textId="7AC69907" w:rsidR="00246D57" w:rsidRPr="002B0944" w:rsidRDefault="00246D57" w:rsidP="002B0944">
      <w:pPr>
        <w:pStyle w:val="ListParagraph"/>
        <w:numPr>
          <w:ilvl w:val="0"/>
          <w:numId w:val="7"/>
        </w:numPr>
        <w:spacing w:line="480" w:lineRule="auto"/>
        <w:rPr>
          <w:rFonts w:cs="Arial"/>
          <w:szCs w:val="22"/>
        </w:rPr>
      </w:pPr>
      <w:r w:rsidRPr="002B0944">
        <w:rPr>
          <w:rFonts w:cs="Arial"/>
          <w:szCs w:val="22"/>
        </w:rPr>
        <w:t xml:space="preserve">Start of an exacerbation: </w:t>
      </w:r>
      <w:r w:rsidR="00365158" w:rsidRPr="002B0944">
        <w:rPr>
          <w:rFonts w:cs="Arial"/>
          <w:szCs w:val="22"/>
        </w:rPr>
        <w:t xml:space="preserve">the item </w:t>
      </w:r>
      <w:r w:rsidRPr="002B0944">
        <w:rPr>
          <w:rFonts w:cs="Arial"/>
          <w:szCs w:val="22"/>
        </w:rPr>
        <w:t xml:space="preserve">“since the last visit” is modified to </w:t>
      </w:r>
      <w:r w:rsidR="00365158" w:rsidRPr="002B0944">
        <w:rPr>
          <w:rFonts w:cs="Arial"/>
          <w:szCs w:val="22"/>
        </w:rPr>
        <w:t>capture</w:t>
      </w:r>
      <w:r w:rsidRPr="002B0944">
        <w:rPr>
          <w:rFonts w:cs="Arial"/>
          <w:szCs w:val="22"/>
        </w:rPr>
        <w:t xml:space="preserve"> changes or new symptoms </w:t>
      </w:r>
      <w:r w:rsidR="00365158" w:rsidRPr="002B0944">
        <w:rPr>
          <w:rFonts w:cs="Arial"/>
          <w:szCs w:val="22"/>
        </w:rPr>
        <w:t>that have already lasted at least</w:t>
      </w:r>
      <w:r w:rsidRPr="002B0944">
        <w:rPr>
          <w:rFonts w:cs="Arial"/>
          <w:szCs w:val="22"/>
        </w:rPr>
        <w:t xml:space="preserve"> 48 hours. This will be referred to as the “symptoms of exacerbati</w:t>
      </w:r>
      <w:r w:rsidR="00365158" w:rsidRPr="002B0944">
        <w:rPr>
          <w:rFonts w:cs="Arial"/>
          <w:szCs w:val="22"/>
        </w:rPr>
        <w:t>on version</w:t>
      </w:r>
      <w:r w:rsidRPr="002B0944">
        <w:rPr>
          <w:rFonts w:cs="Arial"/>
          <w:szCs w:val="22"/>
        </w:rPr>
        <w:t>”</w:t>
      </w:r>
      <w:r w:rsidR="00365158" w:rsidRPr="002B0944">
        <w:rPr>
          <w:rFonts w:cs="Arial"/>
          <w:szCs w:val="22"/>
        </w:rPr>
        <w:t>.</w:t>
      </w:r>
      <w:r w:rsidRPr="002B0944">
        <w:rPr>
          <w:rFonts w:cs="Arial"/>
          <w:szCs w:val="22"/>
        </w:rPr>
        <w:t xml:space="preserve"> </w:t>
      </w:r>
    </w:p>
    <w:p w14:paraId="63F95745" w14:textId="2FE9A737" w:rsidR="00246D57" w:rsidRPr="002B0944" w:rsidRDefault="00246D57" w:rsidP="002B0944">
      <w:pPr>
        <w:pStyle w:val="ListParagraph"/>
        <w:numPr>
          <w:ilvl w:val="0"/>
          <w:numId w:val="7"/>
        </w:numPr>
        <w:spacing w:line="480" w:lineRule="auto"/>
        <w:rPr>
          <w:rFonts w:cs="Arial"/>
          <w:szCs w:val="22"/>
        </w:rPr>
      </w:pPr>
      <w:r w:rsidRPr="002B0944">
        <w:rPr>
          <w:rFonts w:cs="Arial"/>
          <w:szCs w:val="22"/>
        </w:rPr>
        <w:t xml:space="preserve">End of exacerbation: “since the last visit” is modified to any changes since the start of </w:t>
      </w:r>
      <w:r w:rsidR="00365158" w:rsidRPr="002B0944">
        <w:rPr>
          <w:rFonts w:cs="Arial"/>
          <w:szCs w:val="22"/>
        </w:rPr>
        <w:t xml:space="preserve">a course of </w:t>
      </w:r>
      <w:r w:rsidRPr="002B0944">
        <w:rPr>
          <w:rFonts w:cs="Arial"/>
          <w:szCs w:val="22"/>
        </w:rPr>
        <w:t>antibiotics. This will be referred to as t</w:t>
      </w:r>
      <w:r w:rsidR="00365158" w:rsidRPr="002B0944">
        <w:rPr>
          <w:rFonts w:cs="Arial"/>
          <w:szCs w:val="22"/>
        </w:rPr>
        <w:t>he “end of exacerbation version</w:t>
      </w:r>
      <w:r w:rsidRPr="002B0944">
        <w:rPr>
          <w:rFonts w:cs="Arial"/>
          <w:szCs w:val="22"/>
        </w:rPr>
        <w:t>”</w:t>
      </w:r>
      <w:r w:rsidR="00365158" w:rsidRPr="002B0944">
        <w:rPr>
          <w:rFonts w:cs="Arial"/>
          <w:szCs w:val="22"/>
        </w:rPr>
        <w:t>.</w:t>
      </w:r>
    </w:p>
    <w:p w14:paraId="6F95D5A5" w14:textId="31C0C49E" w:rsidR="00246D57" w:rsidRPr="002B0944" w:rsidRDefault="00365158" w:rsidP="002B0944">
      <w:pPr>
        <w:spacing w:line="480" w:lineRule="auto"/>
        <w:rPr>
          <w:rFonts w:cs="Arial"/>
          <w:szCs w:val="22"/>
        </w:rPr>
      </w:pPr>
      <w:r w:rsidRPr="002B0944">
        <w:rPr>
          <w:rFonts w:cs="Arial"/>
          <w:szCs w:val="22"/>
        </w:rPr>
        <w:t>A</w:t>
      </w:r>
      <w:r w:rsidR="00246D57" w:rsidRPr="002B0944">
        <w:rPr>
          <w:rFonts w:cs="Arial"/>
          <w:szCs w:val="22"/>
        </w:rPr>
        <w:t xml:space="preserve"> question will be added to </w:t>
      </w:r>
      <w:r w:rsidR="00970222" w:rsidRPr="002B0944">
        <w:rPr>
          <w:rFonts w:cs="Arial"/>
          <w:szCs w:val="22"/>
        </w:rPr>
        <w:t>both</w:t>
      </w:r>
      <w:r w:rsidR="00246D57" w:rsidRPr="002B0944">
        <w:rPr>
          <w:rFonts w:cs="Arial"/>
          <w:szCs w:val="22"/>
        </w:rPr>
        <w:t xml:space="preserve"> versions of the RSSQ to facilitate retrospective scoring on the modified Fuch’s definition to cover wheezing (Question 15). </w:t>
      </w:r>
    </w:p>
    <w:p w14:paraId="74A58236" w14:textId="60FA8B62" w:rsidR="00F75D2D" w:rsidRPr="002B0944" w:rsidRDefault="00F75D2D" w:rsidP="002B0944">
      <w:pPr>
        <w:spacing w:line="480" w:lineRule="auto"/>
      </w:pPr>
      <w:bookmarkStart w:id="6" w:name="_Toc489632083"/>
    </w:p>
    <w:p w14:paraId="67465681" w14:textId="765F2F04" w:rsidR="002B0944" w:rsidRDefault="00C44C3B" w:rsidP="00047437">
      <w:pPr>
        <w:pStyle w:val="Caption"/>
        <w:spacing w:line="480" w:lineRule="auto"/>
        <w:rPr>
          <w:rFonts w:cs="Arial"/>
          <w:szCs w:val="22"/>
        </w:rPr>
      </w:pPr>
      <w:r>
        <w:rPr>
          <w:rFonts w:cs="Arial"/>
          <w:sz w:val="22"/>
          <w:szCs w:val="22"/>
        </w:rPr>
        <w:t xml:space="preserve">Insert </w:t>
      </w:r>
      <w:r w:rsidR="00246D57" w:rsidRPr="002B0944">
        <w:rPr>
          <w:rFonts w:cs="Arial"/>
          <w:sz w:val="22"/>
          <w:szCs w:val="22"/>
        </w:rPr>
        <w:t>Table 2</w:t>
      </w:r>
      <w:r w:rsidR="00047437">
        <w:rPr>
          <w:rFonts w:cs="Arial"/>
          <w:sz w:val="22"/>
          <w:szCs w:val="22"/>
        </w:rPr>
        <w:t xml:space="preserve"> here</w:t>
      </w:r>
      <w:bookmarkEnd w:id="6"/>
    </w:p>
    <w:p w14:paraId="0DAFD73C" w14:textId="131717BE" w:rsidR="002B0944" w:rsidRDefault="002B0944" w:rsidP="002B0944">
      <w:pPr>
        <w:spacing w:line="480" w:lineRule="auto"/>
        <w:rPr>
          <w:rFonts w:cs="Arial"/>
          <w:szCs w:val="22"/>
        </w:rPr>
      </w:pPr>
    </w:p>
    <w:p w14:paraId="77F6906A" w14:textId="77777777" w:rsidR="002B0944" w:rsidRPr="002B0944" w:rsidRDefault="002B0944" w:rsidP="002B0944">
      <w:pPr>
        <w:spacing w:line="480" w:lineRule="auto"/>
        <w:rPr>
          <w:rFonts w:cs="Arial"/>
          <w:szCs w:val="22"/>
        </w:rPr>
      </w:pPr>
    </w:p>
    <w:p w14:paraId="75B745B3" w14:textId="50A3DB87" w:rsidR="000E0AC6" w:rsidRDefault="000E0AC6" w:rsidP="002B0944">
      <w:pPr>
        <w:pStyle w:val="Heading4"/>
        <w:numPr>
          <w:ilvl w:val="0"/>
          <w:numId w:val="0"/>
        </w:numPr>
        <w:spacing w:line="480" w:lineRule="auto"/>
        <w:ind w:left="864" w:hanging="864"/>
        <w:rPr>
          <w:rFonts w:ascii="Arial" w:hAnsi="Arial" w:cs="Arial"/>
          <w:b/>
          <w:sz w:val="22"/>
          <w:szCs w:val="22"/>
        </w:rPr>
      </w:pPr>
      <w:r w:rsidRPr="002B0944">
        <w:rPr>
          <w:rFonts w:ascii="Arial" w:hAnsi="Arial" w:cs="Arial"/>
          <w:b/>
          <w:sz w:val="22"/>
          <w:szCs w:val="22"/>
        </w:rPr>
        <w:lastRenderedPageBreak/>
        <w:t>Data Collection for Exacerbations:</w:t>
      </w:r>
    </w:p>
    <w:p w14:paraId="3929AAED" w14:textId="77777777" w:rsidR="00F75D2D" w:rsidRPr="00F75D2D" w:rsidRDefault="00F75D2D" w:rsidP="00F75D2D"/>
    <w:p w14:paraId="12F9D579" w14:textId="4F03CB63" w:rsidR="000E0AC6" w:rsidRPr="002B0944" w:rsidRDefault="000E0AC6" w:rsidP="002B0944">
      <w:pPr>
        <w:spacing w:line="480" w:lineRule="auto"/>
        <w:rPr>
          <w:rFonts w:cs="Arial"/>
          <w:szCs w:val="22"/>
        </w:rPr>
      </w:pPr>
      <w:r w:rsidRPr="002B0944">
        <w:rPr>
          <w:rFonts w:cs="Arial"/>
          <w:szCs w:val="22"/>
        </w:rPr>
        <w:t xml:space="preserve">Exacerbations will be captured </w:t>
      </w:r>
      <w:r w:rsidR="00365158" w:rsidRPr="002B0944">
        <w:rPr>
          <w:rFonts w:cs="Arial"/>
          <w:szCs w:val="22"/>
        </w:rPr>
        <w:t>from the patients</w:t>
      </w:r>
      <w:r w:rsidR="00950684">
        <w:rPr>
          <w:rFonts w:cs="Arial"/>
          <w:szCs w:val="22"/>
        </w:rPr>
        <w:t xml:space="preserve"> via the RSSQ</w:t>
      </w:r>
      <w:r w:rsidR="00365158" w:rsidRPr="002B0944">
        <w:rPr>
          <w:rFonts w:cs="Arial"/>
          <w:szCs w:val="22"/>
        </w:rPr>
        <w:t xml:space="preserve"> </w:t>
      </w:r>
      <w:r w:rsidRPr="002B0944">
        <w:rPr>
          <w:rFonts w:cs="Arial"/>
          <w:szCs w:val="22"/>
        </w:rPr>
        <w:t xml:space="preserve">and recorded </w:t>
      </w:r>
      <w:r w:rsidR="00365158" w:rsidRPr="002B0944">
        <w:rPr>
          <w:rFonts w:cs="Arial"/>
          <w:szCs w:val="22"/>
        </w:rPr>
        <w:t>by</w:t>
      </w:r>
      <w:r w:rsidRPr="002B0944">
        <w:rPr>
          <w:rFonts w:cs="Arial"/>
          <w:szCs w:val="22"/>
        </w:rPr>
        <w:t xml:space="preserve"> </w:t>
      </w:r>
      <w:r w:rsidR="00365158" w:rsidRPr="002B0944">
        <w:rPr>
          <w:rFonts w:cs="Arial"/>
          <w:szCs w:val="22"/>
        </w:rPr>
        <w:t xml:space="preserve">a member of the CLEAR study team by </w:t>
      </w:r>
      <w:r w:rsidRPr="002B0944">
        <w:rPr>
          <w:rFonts w:cs="Arial"/>
          <w:szCs w:val="22"/>
        </w:rPr>
        <w:t xml:space="preserve">telephone or during an unscheduled visit. Patients will be advised to wait at least 48 hours from the onset of signs/symptoms before </w:t>
      </w:r>
      <w:r w:rsidR="00365158" w:rsidRPr="002B0944">
        <w:rPr>
          <w:rFonts w:cs="Arial"/>
          <w:szCs w:val="22"/>
        </w:rPr>
        <w:t>contacting</w:t>
      </w:r>
      <w:r w:rsidRPr="002B0944">
        <w:rPr>
          <w:rFonts w:cs="Arial"/>
          <w:szCs w:val="22"/>
        </w:rPr>
        <w:t xml:space="preserve"> the study team. </w:t>
      </w:r>
    </w:p>
    <w:p w14:paraId="467383B8" w14:textId="5709B20B" w:rsidR="00802BEC" w:rsidRDefault="00802BEC" w:rsidP="002B0944">
      <w:pPr>
        <w:spacing w:line="480" w:lineRule="auto"/>
        <w:rPr>
          <w:rFonts w:cs="Arial"/>
          <w:szCs w:val="22"/>
        </w:rPr>
      </w:pPr>
    </w:p>
    <w:p w14:paraId="2A002AB3" w14:textId="77777777" w:rsidR="00F75D2D" w:rsidRPr="002B0944" w:rsidRDefault="00F75D2D" w:rsidP="002B0944">
      <w:pPr>
        <w:spacing w:line="480" w:lineRule="auto"/>
        <w:rPr>
          <w:rFonts w:cs="Arial"/>
          <w:szCs w:val="22"/>
        </w:rPr>
      </w:pPr>
    </w:p>
    <w:p w14:paraId="7A3170D2" w14:textId="5F6A0B00" w:rsidR="002F6AB1" w:rsidRPr="002B0944" w:rsidRDefault="00365158" w:rsidP="002B0944">
      <w:pPr>
        <w:spacing w:line="480" w:lineRule="auto"/>
        <w:rPr>
          <w:rFonts w:cs="Arial"/>
          <w:szCs w:val="22"/>
        </w:rPr>
      </w:pPr>
      <w:bookmarkStart w:id="7" w:name="_Hlk529792768"/>
      <w:r w:rsidRPr="002B0944">
        <w:rPr>
          <w:rFonts w:cs="Arial"/>
          <w:szCs w:val="22"/>
        </w:rPr>
        <w:t xml:space="preserve">When a </w:t>
      </w:r>
      <w:r w:rsidR="000E0AC6" w:rsidRPr="002B0944">
        <w:rPr>
          <w:rFonts w:cs="Arial"/>
          <w:szCs w:val="22"/>
        </w:rPr>
        <w:t xml:space="preserve">patient </w:t>
      </w:r>
      <w:r w:rsidRPr="002B0944">
        <w:rPr>
          <w:rFonts w:cs="Arial"/>
          <w:szCs w:val="22"/>
        </w:rPr>
        <w:t xml:space="preserve">makes </w:t>
      </w:r>
      <w:r w:rsidR="000E0AC6" w:rsidRPr="002B0944">
        <w:rPr>
          <w:rFonts w:cs="Arial"/>
          <w:szCs w:val="22"/>
        </w:rPr>
        <w:t xml:space="preserve">contact, the study staff will </w:t>
      </w:r>
      <w:bookmarkStart w:id="8" w:name="_Hlk529792792"/>
      <w:bookmarkEnd w:id="7"/>
      <w:r w:rsidR="00277B0B" w:rsidRPr="002B0944">
        <w:rPr>
          <w:rFonts w:cs="Arial"/>
          <w:szCs w:val="22"/>
        </w:rPr>
        <w:t>a</w:t>
      </w:r>
      <w:r w:rsidR="000E0AC6" w:rsidRPr="002B0944">
        <w:rPr>
          <w:rFonts w:cs="Arial"/>
          <w:szCs w:val="22"/>
        </w:rPr>
        <w:t>dminister the RSSQ questionnaire (symptoms of exacerbation version) to the patient.</w:t>
      </w:r>
      <w:bookmarkEnd w:id="8"/>
      <w:r w:rsidR="00277B0B" w:rsidRPr="002B0944">
        <w:rPr>
          <w:rFonts w:cs="Arial"/>
          <w:szCs w:val="22"/>
        </w:rPr>
        <w:t xml:space="preserve"> </w:t>
      </w:r>
      <w:r w:rsidR="002F6AB1" w:rsidRPr="002B0944">
        <w:rPr>
          <w:rFonts w:cs="Arial"/>
          <w:szCs w:val="22"/>
        </w:rPr>
        <w:t>In addition to the completion of the RSSQ at the time of an exacerbation, patients will also complete spirometry.</w:t>
      </w:r>
    </w:p>
    <w:p w14:paraId="10E0C641" w14:textId="315ED63C" w:rsidR="002F6AB1" w:rsidRDefault="002F6AB1" w:rsidP="002B0944">
      <w:pPr>
        <w:spacing w:line="480" w:lineRule="auto"/>
        <w:rPr>
          <w:rFonts w:cs="Arial"/>
          <w:szCs w:val="22"/>
        </w:rPr>
      </w:pPr>
    </w:p>
    <w:p w14:paraId="1E4D9437" w14:textId="77777777" w:rsidR="00F75D2D" w:rsidRPr="002B0944" w:rsidRDefault="00F75D2D" w:rsidP="002B0944">
      <w:pPr>
        <w:spacing w:line="480" w:lineRule="auto"/>
        <w:rPr>
          <w:rFonts w:cs="Arial"/>
          <w:szCs w:val="22"/>
        </w:rPr>
      </w:pPr>
    </w:p>
    <w:p w14:paraId="32DF46D3" w14:textId="5C7604A8" w:rsidR="000E0AC6" w:rsidRPr="002B0944" w:rsidRDefault="000E0AC6" w:rsidP="002B0944">
      <w:pPr>
        <w:spacing w:line="480" w:lineRule="auto"/>
        <w:rPr>
          <w:rFonts w:cs="Arial"/>
          <w:szCs w:val="22"/>
        </w:rPr>
      </w:pPr>
      <w:r w:rsidRPr="002B0944">
        <w:rPr>
          <w:rFonts w:cs="Arial"/>
          <w:szCs w:val="22"/>
        </w:rPr>
        <w:t>The s</w:t>
      </w:r>
      <w:r w:rsidR="009B5BE0">
        <w:rPr>
          <w:rFonts w:cs="Arial"/>
          <w:szCs w:val="22"/>
        </w:rPr>
        <w:t>ite</w:t>
      </w:r>
      <w:r w:rsidRPr="002B0944">
        <w:rPr>
          <w:rFonts w:cs="Arial"/>
          <w:szCs w:val="22"/>
        </w:rPr>
        <w:t xml:space="preserve"> staff will </w:t>
      </w:r>
      <w:r w:rsidR="00365158" w:rsidRPr="002B0944">
        <w:rPr>
          <w:rFonts w:cs="Arial"/>
          <w:szCs w:val="22"/>
        </w:rPr>
        <w:t>use</w:t>
      </w:r>
      <w:r w:rsidRPr="002B0944">
        <w:rPr>
          <w:rFonts w:cs="Arial"/>
          <w:szCs w:val="22"/>
        </w:rPr>
        <w:t xml:space="preserve"> the signs and symptoms </w:t>
      </w:r>
      <w:r w:rsidR="00365158" w:rsidRPr="002B0944">
        <w:rPr>
          <w:rFonts w:cs="Arial"/>
          <w:szCs w:val="22"/>
        </w:rPr>
        <w:t>information</w:t>
      </w:r>
      <w:r w:rsidR="00F04FB3">
        <w:rPr>
          <w:rFonts w:cs="Arial"/>
          <w:szCs w:val="22"/>
        </w:rPr>
        <w:t xml:space="preserve"> collected</w:t>
      </w:r>
      <w:r w:rsidR="00365158" w:rsidRPr="002B0944">
        <w:rPr>
          <w:rFonts w:cs="Arial"/>
          <w:szCs w:val="22"/>
        </w:rPr>
        <w:t xml:space="preserve"> </w:t>
      </w:r>
      <w:r w:rsidR="009B5BE0">
        <w:rPr>
          <w:rFonts w:cs="Arial"/>
          <w:szCs w:val="22"/>
        </w:rPr>
        <w:t>from</w:t>
      </w:r>
      <w:r w:rsidR="009B5BE0" w:rsidRPr="009B5BE0">
        <w:rPr>
          <w:rFonts w:cs="Arial"/>
          <w:szCs w:val="22"/>
        </w:rPr>
        <w:t xml:space="preserve"> the RSSQ results to </w:t>
      </w:r>
      <w:r w:rsidR="00F04FB3">
        <w:rPr>
          <w:rFonts w:cs="Arial"/>
          <w:szCs w:val="22"/>
        </w:rPr>
        <w:t>assess for an exacerbation</w:t>
      </w:r>
      <w:r w:rsidR="009B5BE0">
        <w:rPr>
          <w:rFonts w:cs="Arial"/>
          <w:szCs w:val="22"/>
        </w:rPr>
        <w:t>.</w:t>
      </w:r>
      <w:r w:rsidRPr="002B0944">
        <w:rPr>
          <w:rFonts w:cs="Arial"/>
          <w:szCs w:val="22"/>
        </w:rPr>
        <w:t xml:space="preserve"> </w:t>
      </w:r>
      <w:r w:rsidR="00081E3C">
        <w:rPr>
          <w:rFonts w:cs="Arial"/>
          <w:szCs w:val="22"/>
        </w:rPr>
        <w:t>Staff will then discuss these findings and the status of the patient with physicians</w:t>
      </w:r>
      <w:r w:rsidR="009B5BE0" w:rsidRPr="009B5BE0">
        <w:rPr>
          <w:rFonts w:cs="Arial"/>
          <w:szCs w:val="22"/>
        </w:rPr>
        <w:t xml:space="preserve"> at the site as to whether a prescription for antibiotics or any other change to the patient’s treatment is required and communicate this to the patient.</w:t>
      </w:r>
      <w:r w:rsidR="009B5BE0">
        <w:rPr>
          <w:rFonts w:cs="Arial"/>
          <w:szCs w:val="22"/>
        </w:rPr>
        <w:t xml:space="preserve"> </w:t>
      </w:r>
      <w:r w:rsidR="00365158" w:rsidRPr="002B0944">
        <w:rPr>
          <w:rFonts w:cs="Arial"/>
          <w:szCs w:val="22"/>
        </w:rPr>
        <w:t>Any such</w:t>
      </w:r>
      <w:r w:rsidRPr="002B0944">
        <w:rPr>
          <w:rFonts w:cs="Arial"/>
          <w:szCs w:val="22"/>
        </w:rPr>
        <w:t xml:space="preserve"> decision will be ultimately based on the clinical judgment</w:t>
      </w:r>
      <w:r w:rsidR="00365158" w:rsidRPr="002B0944">
        <w:rPr>
          <w:rFonts w:cs="Arial"/>
          <w:szCs w:val="22"/>
        </w:rPr>
        <w:t xml:space="preserve"> of the responsible clinician</w:t>
      </w:r>
      <w:r w:rsidRPr="002B0944">
        <w:rPr>
          <w:rFonts w:cs="Arial"/>
          <w:szCs w:val="22"/>
        </w:rPr>
        <w:t xml:space="preserve">. </w:t>
      </w:r>
    </w:p>
    <w:p w14:paraId="5421CB90" w14:textId="77777777" w:rsidR="00970222" w:rsidRPr="009B5BE0" w:rsidRDefault="00970222" w:rsidP="002B0944">
      <w:pPr>
        <w:spacing w:line="480" w:lineRule="auto"/>
        <w:rPr>
          <w:rFonts w:cs="Arial"/>
          <w:szCs w:val="22"/>
        </w:rPr>
      </w:pPr>
    </w:p>
    <w:p w14:paraId="111F5831" w14:textId="7DF0B58F" w:rsidR="002B0944" w:rsidRDefault="002B0944" w:rsidP="002B0944">
      <w:pPr>
        <w:spacing w:line="480" w:lineRule="auto"/>
      </w:pPr>
      <w:bookmarkStart w:id="9" w:name="_Toc489632084"/>
    </w:p>
    <w:p w14:paraId="167233F3" w14:textId="44229FD9" w:rsidR="002B0944" w:rsidRDefault="002B0944" w:rsidP="002B0944">
      <w:pPr>
        <w:spacing w:line="480" w:lineRule="auto"/>
      </w:pPr>
    </w:p>
    <w:p w14:paraId="7F5B0FD6" w14:textId="48266D48" w:rsidR="002B0944" w:rsidRDefault="002B0944" w:rsidP="002B0944">
      <w:pPr>
        <w:spacing w:line="480" w:lineRule="auto"/>
      </w:pPr>
    </w:p>
    <w:p w14:paraId="053B40E5" w14:textId="34DD352E" w:rsidR="002B0944" w:rsidRDefault="002B0944" w:rsidP="002B0944">
      <w:pPr>
        <w:spacing w:line="480" w:lineRule="auto"/>
      </w:pPr>
    </w:p>
    <w:p w14:paraId="254DFF54" w14:textId="1882412A" w:rsidR="002B0944" w:rsidRDefault="002B0944" w:rsidP="002B0944">
      <w:pPr>
        <w:spacing w:line="480" w:lineRule="auto"/>
      </w:pPr>
    </w:p>
    <w:p w14:paraId="580AB642" w14:textId="58EF1A17" w:rsidR="002B0944" w:rsidRDefault="002B0944" w:rsidP="002B0944">
      <w:pPr>
        <w:spacing w:line="480" w:lineRule="auto"/>
      </w:pPr>
    </w:p>
    <w:p w14:paraId="67C8BFC4" w14:textId="17EA6844" w:rsidR="002B0944" w:rsidRDefault="002B0944" w:rsidP="002B0944">
      <w:pPr>
        <w:spacing w:line="480" w:lineRule="auto"/>
      </w:pPr>
    </w:p>
    <w:p w14:paraId="16AEB519" w14:textId="598F51CE" w:rsidR="002B0944" w:rsidRDefault="002B0944" w:rsidP="002B0944">
      <w:pPr>
        <w:spacing w:line="480" w:lineRule="auto"/>
      </w:pPr>
    </w:p>
    <w:p w14:paraId="55675B8C" w14:textId="00529779" w:rsidR="002B0944" w:rsidRPr="002B0944" w:rsidRDefault="002B0944" w:rsidP="002B0944">
      <w:pPr>
        <w:spacing w:line="480" w:lineRule="auto"/>
      </w:pPr>
    </w:p>
    <w:p w14:paraId="356242C6" w14:textId="665B6C93" w:rsidR="00E30DA2" w:rsidRDefault="00047437" w:rsidP="007F56F3">
      <w:pPr>
        <w:pStyle w:val="Caption"/>
        <w:spacing w:line="480" w:lineRule="auto"/>
        <w:rPr>
          <w:rFonts w:cs="Arial"/>
          <w:szCs w:val="22"/>
        </w:rPr>
      </w:pPr>
      <w:r>
        <w:rPr>
          <w:rFonts w:cs="Arial"/>
          <w:sz w:val="22"/>
          <w:szCs w:val="22"/>
        </w:rPr>
        <w:t xml:space="preserve">Insert </w:t>
      </w:r>
      <w:r w:rsidR="000E0AC6" w:rsidRPr="002B0944">
        <w:rPr>
          <w:rFonts w:cs="Arial"/>
          <w:sz w:val="22"/>
          <w:szCs w:val="22"/>
        </w:rPr>
        <w:t xml:space="preserve">Table </w:t>
      </w:r>
      <w:r w:rsidR="00570683" w:rsidRPr="002B0944">
        <w:rPr>
          <w:rFonts w:cs="Arial"/>
          <w:sz w:val="22"/>
          <w:szCs w:val="22"/>
        </w:rPr>
        <w:t>3</w:t>
      </w:r>
      <w:r>
        <w:rPr>
          <w:rFonts w:cs="Arial"/>
          <w:sz w:val="22"/>
          <w:szCs w:val="22"/>
        </w:rPr>
        <w:t xml:space="preserve"> here</w:t>
      </w:r>
      <w:r w:rsidR="000E0AC6" w:rsidRPr="002B0944">
        <w:rPr>
          <w:rFonts w:cs="Arial"/>
          <w:sz w:val="22"/>
          <w:szCs w:val="22"/>
        </w:rPr>
        <w:t>:</w:t>
      </w:r>
      <w:r>
        <w:rPr>
          <w:rFonts w:cs="Arial"/>
          <w:sz w:val="22"/>
          <w:szCs w:val="22"/>
        </w:rPr>
        <w:t xml:space="preserve"> </w:t>
      </w:r>
      <w:bookmarkEnd w:id="9"/>
    </w:p>
    <w:p w14:paraId="01597998" w14:textId="0597224A" w:rsidR="000E0AC6" w:rsidRPr="002B0944" w:rsidRDefault="000E0AC6" w:rsidP="002B0944">
      <w:pPr>
        <w:spacing w:line="480" w:lineRule="auto"/>
        <w:rPr>
          <w:rFonts w:cs="Arial"/>
          <w:szCs w:val="22"/>
        </w:rPr>
      </w:pPr>
    </w:p>
    <w:p w14:paraId="609A7DB4" w14:textId="5114CDD3" w:rsidR="000E0AC6" w:rsidRPr="002B0944" w:rsidRDefault="000E0AC6" w:rsidP="002B0944">
      <w:pPr>
        <w:pStyle w:val="Heading3"/>
        <w:numPr>
          <w:ilvl w:val="0"/>
          <w:numId w:val="0"/>
        </w:numPr>
        <w:spacing w:line="480" w:lineRule="auto"/>
        <w:ind w:left="720" w:hanging="720"/>
        <w:rPr>
          <w:rFonts w:ascii="Arial" w:hAnsi="Arial" w:cs="Arial"/>
          <w:sz w:val="22"/>
          <w:szCs w:val="22"/>
        </w:rPr>
      </w:pPr>
      <w:bookmarkStart w:id="10" w:name="_Toc503796762"/>
      <w:r w:rsidRPr="002B0944">
        <w:rPr>
          <w:rFonts w:ascii="Arial" w:hAnsi="Arial" w:cs="Arial"/>
          <w:sz w:val="22"/>
          <w:szCs w:val="22"/>
        </w:rPr>
        <w:t>Calculation of EMBARC and Fuch</w:t>
      </w:r>
      <w:r w:rsidR="00365158" w:rsidRPr="002B0944">
        <w:rPr>
          <w:rFonts w:ascii="Arial" w:hAnsi="Arial" w:cs="Arial"/>
          <w:sz w:val="22"/>
          <w:szCs w:val="22"/>
        </w:rPr>
        <w:t>’</w:t>
      </w:r>
      <w:r w:rsidRPr="002B0944">
        <w:rPr>
          <w:rFonts w:ascii="Arial" w:hAnsi="Arial" w:cs="Arial"/>
          <w:sz w:val="22"/>
          <w:szCs w:val="22"/>
        </w:rPr>
        <w:t>s definitions</w:t>
      </w:r>
      <w:bookmarkEnd w:id="10"/>
      <w:r w:rsidRPr="002B0944">
        <w:rPr>
          <w:rFonts w:ascii="Arial" w:hAnsi="Arial" w:cs="Arial"/>
          <w:sz w:val="22"/>
          <w:szCs w:val="22"/>
        </w:rPr>
        <w:t xml:space="preserve"> </w:t>
      </w:r>
    </w:p>
    <w:p w14:paraId="44734CBD" w14:textId="30FAF43C" w:rsidR="00970222" w:rsidRPr="002B0944" w:rsidRDefault="000E0AC6" w:rsidP="002B0944">
      <w:pPr>
        <w:spacing w:line="480" w:lineRule="auto"/>
        <w:rPr>
          <w:rFonts w:cs="Arial"/>
          <w:szCs w:val="22"/>
        </w:rPr>
      </w:pPr>
      <w:r w:rsidRPr="002B0944">
        <w:rPr>
          <w:rFonts w:cs="Arial"/>
          <w:szCs w:val="22"/>
        </w:rPr>
        <w:t xml:space="preserve">The answers </w:t>
      </w:r>
      <w:r w:rsidR="00365158" w:rsidRPr="002B0944">
        <w:rPr>
          <w:rFonts w:cs="Arial"/>
          <w:szCs w:val="22"/>
        </w:rPr>
        <w:t>on</w:t>
      </w:r>
      <w:r w:rsidRPr="002B0944">
        <w:rPr>
          <w:rFonts w:cs="Arial"/>
          <w:szCs w:val="22"/>
        </w:rPr>
        <w:t xml:space="preserve"> the RSSQ (symptoms of exacerbation version) will be assessed using the methodology outlined in Tables 4 and 5 to ascertain whether </w:t>
      </w:r>
      <w:r w:rsidR="00623A74" w:rsidRPr="002B0944">
        <w:rPr>
          <w:rFonts w:cs="Arial"/>
          <w:szCs w:val="22"/>
        </w:rPr>
        <w:t xml:space="preserve">the signs and </w:t>
      </w:r>
      <w:r w:rsidRPr="002B0944">
        <w:rPr>
          <w:rFonts w:cs="Arial"/>
          <w:szCs w:val="22"/>
        </w:rPr>
        <w:t>symptoms meet the criteria for an EMBARC definition and the modified Fuch’s definition.</w:t>
      </w:r>
      <w:r w:rsidR="0063472B">
        <w:rPr>
          <w:rFonts w:cs="Arial"/>
          <w:szCs w:val="22"/>
        </w:rPr>
        <w:t xml:space="preserve"> This will be undertaken by external independent adjudication panels</w:t>
      </w:r>
      <w:r w:rsidR="00601EE8">
        <w:rPr>
          <w:rFonts w:cs="Arial"/>
          <w:szCs w:val="22"/>
        </w:rPr>
        <w:t xml:space="preserve"> for EMBARC and an internal panel for Fuch’s</w:t>
      </w:r>
      <w:r w:rsidR="0063472B">
        <w:rPr>
          <w:rFonts w:cs="Arial"/>
          <w:szCs w:val="22"/>
        </w:rPr>
        <w:t>.</w:t>
      </w:r>
      <w:r w:rsidRPr="002B0944">
        <w:rPr>
          <w:rFonts w:cs="Arial"/>
          <w:szCs w:val="22"/>
        </w:rPr>
        <w:t xml:space="preserve"> Under the Question Number column, if more than one question is listed with ‘</w:t>
      </w:r>
      <w:r w:rsidRPr="002B0944">
        <w:rPr>
          <w:rFonts w:cs="Arial"/>
          <w:b/>
          <w:szCs w:val="22"/>
        </w:rPr>
        <w:t>and/or</w:t>
      </w:r>
      <w:r w:rsidRPr="002B0944">
        <w:rPr>
          <w:rFonts w:cs="Arial"/>
          <w:szCs w:val="22"/>
        </w:rPr>
        <w:t>’ as a separator, then only one of the questions and respective answers is needed to qualify as a deterioration in that domain. If one of the below answers is given and the time is greater than 48 hours</w:t>
      </w:r>
      <w:r w:rsidR="00623A74" w:rsidRPr="002B0944">
        <w:rPr>
          <w:rFonts w:cs="Arial"/>
          <w:szCs w:val="22"/>
        </w:rPr>
        <w:t>,</w:t>
      </w:r>
      <w:r w:rsidRPr="002B0944">
        <w:rPr>
          <w:rFonts w:cs="Arial"/>
          <w:szCs w:val="22"/>
        </w:rPr>
        <w:t xml:space="preserve"> then a deterioration in that domain has occurred.</w:t>
      </w:r>
    </w:p>
    <w:p w14:paraId="275F46C0" w14:textId="1B271F75" w:rsidR="00970222" w:rsidRDefault="00970222" w:rsidP="002B0944">
      <w:pPr>
        <w:spacing w:line="480" w:lineRule="auto"/>
        <w:rPr>
          <w:rFonts w:cs="Arial"/>
          <w:szCs w:val="22"/>
        </w:rPr>
      </w:pPr>
    </w:p>
    <w:p w14:paraId="6023231A" w14:textId="1A1950B5" w:rsidR="00A423FB" w:rsidRDefault="00A423FB" w:rsidP="00A423FB">
      <w:pPr>
        <w:spacing w:line="480" w:lineRule="auto"/>
        <w:rPr>
          <w:rFonts w:cs="Arial"/>
          <w:noProof/>
          <w:szCs w:val="22"/>
          <w:lang w:val="en-US"/>
        </w:rPr>
      </w:pPr>
      <w:bookmarkStart w:id="11" w:name="_Toc489632085"/>
    </w:p>
    <w:p w14:paraId="5839DF1C" w14:textId="6CF446C5" w:rsidR="00A423FB" w:rsidRDefault="00A423FB" w:rsidP="00A423FB">
      <w:pPr>
        <w:spacing w:line="480" w:lineRule="auto"/>
        <w:rPr>
          <w:rFonts w:cs="Arial"/>
          <w:noProof/>
          <w:szCs w:val="22"/>
          <w:lang w:val="en-US"/>
        </w:rPr>
      </w:pPr>
    </w:p>
    <w:p w14:paraId="0D844DE0" w14:textId="170A9BDC" w:rsidR="00A423FB" w:rsidRDefault="00A423FB" w:rsidP="00A423FB">
      <w:pPr>
        <w:spacing w:line="480" w:lineRule="auto"/>
        <w:rPr>
          <w:rFonts w:cs="Arial"/>
          <w:noProof/>
          <w:szCs w:val="22"/>
          <w:lang w:val="en-US"/>
        </w:rPr>
      </w:pPr>
    </w:p>
    <w:p w14:paraId="0D09FB9A" w14:textId="6133DBF0" w:rsidR="00A423FB" w:rsidRDefault="00A423FB" w:rsidP="00A423FB">
      <w:pPr>
        <w:spacing w:line="480" w:lineRule="auto"/>
        <w:rPr>
          <w:rFonts w:cs="Arial"/>
          <w:noProof/>
          <w:szCs w:val="22"/>
          <w:lang w:val="en-US"/>
        </w:rPr>
      </w:pPr>
    </w:p>
    <w:p w14:paraId="1D895EAE" w14:textId="02A148F6" w:rsidR="00A423FB" w:rsidRDefault="00A423FB" w:rsidP="00A423FB">
      <w:pPr>
        <w:spacing w:line="480" w:lineRule="auto"/>
        <w:rPr>
          <w:rFonts w:cs="Arial"/>
          <w:noProof/>
          <w:szCs w:val="22"/>
          <w:lang w:val="en-US"/>
        </w:rPr>
      </w:pPr>
    </w:p>
    <w:p w14:paraId="0078BC72" w14:textId="77777777" w:rsidR="00A423FB" w:rsidRPr="002B0944" w:rsidRDefault="00A423FB" w:rsidP="00A423FB">
      <w:pPr>
        <w:spacing w:line="480" w:lineRule="auto"/>
        <w:rPr>
          <w:rFonts w:cs="Arial"/>
          <w:szCs w:val="22"/>
        </w:rPr>
      </w:pPr>
    </w:p>
    <w:p w14:paraId="35EAF6C6" w14:textId="5BB05B28" w:rsidR="00A423FB" w:rsidRDefault="007F56F3" w:rsidP="007F56F3">
      <w:pPr>
        <w:pStyle w:val="Caption"/>
        <w:spacing w:line="480" w:lineRule="auto"/>
        <w:rPr>
          <w:rFonts w:cs="Arial"/>
          <w:szCs w:val="22"/>
        </w:rPr>
      </w:pPr>
      <w:r>
        <w:rPr>
          <w:rFonts w:cs="Arial"/>
          <w:sz w:val="22"/>
          <w:szCs w:val="22"/>
        </w:rPr>
        <w:t xml:space="preserve">Insert table 4 here: </w:t>
      </w:r>
      <w:bookmarkEnd w:id="11"/>
    </w:p>
    <w:p w14:paraId="018944C9" w14:textId="7CFDF69E" w:rsidR="000E0AC6" w:rsidRPr="002B0944" w:rsidRDefault="000E0AC6" w:rsidP="002B0944">
      <w:pPr>
        <w:spacing w:line="480" w:lineRule="auto"/>
        <w:rPr>
          <w:rFonts w:cs="Arial"/>
          <w:szCs w:val="22"/>
        </w:rPr>
      </w:pPr>
      <w:r w:rsidRPr="002B0944">
        <w:rPr>
          <w:rFonts w:cs="Arial"/>
          <w:szCs w:val="22"/>
        </w:rPr>
        <w:t xml:space="preserve">An EMBARC exacerbation will be classified as deterioration in at least three of the six domains. </w:t>
      </w:r>
    </w:p>
    <w:p w14:paraId="0A2096C2" w14:textId="77777777" w:rsidR="000E0AC6" w:rsidRPr="002B0944" w:rsidRDefault="000E0AC6" w:rsidP="002B0944">
      <w:pPr>
        <w:spacing w:line="480" w:lineRule="auto"/>
        <w:rPr>
          <w:rFonts w:cs="Arial"/>
          <w:szCs w:val="22"/>
        </w:rPr>
      </w:pPr>
    </w:p>
    <w:p w14:paraId="1F444BC0" w14:textId="77777777" w:rsidR="000E0AC6" w:rsidRPr="002B0944" w:rsidRDefault="000E0AC6" w:rsidP="002B0944">
      <w:pPr>
        <w:spacing w:line="480" w:lineRule="auto"/>
        <w:rPr>
          <w:rFonts w:cs="Arial"/>
          <w:szCs w:val="22"/>
        </w:rPr>
      </w:pPr>
    </w:p>
    <w:p w14:paraId="076F90C7" w14:textId="77777777" w:rsidR="00E30DA2" w:rsidRDefault="00E30DA2" w:rsidP="002B0944">
      <w:pPr>
        <w:pStyle w:val="Caption"/>
        <w:spacing w:line="480" w:lineRule="auto"/>
        <w:rPr>
          <w:rFonts w:cs="Arial"/>
          <w:sz w:val="22"/>
          <w:szCs w:val="22"/>
        </w:rPr>
      </w:pPr>
      <w:bookmarkStart w:id="12" w:name="_Toc489632086"/>
    </w:p>
    <w:p w14:paraId="3847B521" w14:textId="0641EA96" w:rsidR="00E30DA2" w:rsidRDefault="00E30DA2" w:rsidP="002B0944">
      <w:pPr>
        <w:pStyle w:val="Caption"/>
        <w:spacing w:line="480" w:lineRule="auto"/>
        <w:rPr>
          <w:rFonts w:cs="Arial"/>
          <w:sz w:val="22"/>
          <w:szCs w:val="22"/>
        </w:rPr>
      </w:pPr>
    </w:p>
    <w:p w14:paraId="29D12268" w14:textId="67E086E4" w:rsidR="00A423FB" w:rsidRDefault="00A423FB" w:rsidP="00A423FB"/>
    <w:p w14:paraId="2BA3D86F" w14:textId="77777777" w:rsidR="00A423FB" w:rsidRPr="00A423FB" w:rsidRDefault="00A423FB" w:rsidP="00A423FB"/>
    <w:p w14:paraId="4C9566D4" w14:textId="723A1271" w:rsidR="00795CF9" w:rsidRDefault="007F56F3" w:rsidP="007F56F3">
      <w:pPr>
        <w:pStyle w:val="Caption"/>
        <w:spacing w:line="480" w:lineRule="auto"/>
        <w:rPr>
          <w:rFonts w:cs="Arial"/>
          <w:sz w:val="22"/>
          <w:szCs w:val="22"/>
        </w:rPr>
      </w:pPr>
      <w:r>
        <w:rPr>
          <w:rFonts w:cs="Arial"/>
          <w:sz w:val="22"/>
          <w:szCs w:val="22"/>
        </w:rPr>
        <w:t xml:space="preserve">Insert table 5 here: </w:t>
      </w:r>
      <w:bookmarkEnd w:id="12"/>
    </w:p>
    <w:p w14:paraId="38E27A4E" w14:textId="77777777" w:rsidR="007F56F3" w:rsidRPr="007F56F3" w:rsidRDefault="007F56F3" w:rsidP="007F56F3"/>
    <w:p w14:paraId="11BA6B94" w14:textId="7B7B8475" w:rsidR="000E0AC6" w:rsidRPr="002B0944" w:rsidRDefault="000E0AC6" w:rsidP="002B0944">
      <w:pPr>
        <w:spacing w:line="480" w:lineRule="auto"/>
        <w:rPr>
          <w:rFonts w:cs="Arial"/>
          <w:szCs w:val="22"/>
        </w:rPr>
      </w:pPr>
      <w:r w:rsidRPr="002B0944">
        <w:rPr>
          <w:rFonts w:cs="Arial"/>
          <w:szCs w:val="22"/>
        </w:rPr>
        <w:t>A modified Fuch’s exacerbation will be classified as deterioration in at least four of the seven domains.</w:t>
      </w:r>
    </w:p>
    <w:p w14:paraId="37BDCC88" w14:textId="46B43BB9" w:rsidR="000E0AC6" w:rsidRPr="002B0944" w:rsidRDefault="000E0AC6" w:rsidP="002B0944">
      <w:pPr>
        <w:spacing w:line="480" w:lineRule="auto"/>
        <w:rPr>
          <w:rFonts w:cs="Arial"/>
          <w:i/>
          <w:szCs w:val="22"/>
        </w:rPr>
      </w:pPr>
      <w:bookmarkStart w:id="13" w:name="_Hlk529793744"/>
      <w:r w:rsidRPr="002B0944">
        <w:rPr>
          <w:rFonts w:cs="Arial"/>
          <w:szCs w:val="22"/>
        </w:rPr>
        <w:lastRenderedPageBreak/>
        <w:t>*</w:t>
      </w:r>
      <w:r w:rsidRPr="002B0944">
        <w:rPr>
          <w:rFonts w:cs="Arial"/>
          <w:i/>
          <w:szCs w:val="22"/>
        </w:rPr>
        <w:t xml:space="preserve"> Defined as a previously recorded value from a last stable study visit where possible, as these are the main lung functions we will know are done satisfactorily. If a study visit is not considered stable then nearest stable lung function to visit will be considered </w:t>
      </w:r>
      <w:r w:rsidRPr="002B0944">
        <w:rPr>
          <w:rFonts w:cs="Arial"/>
          <w:i/>
          <w:szCs w:val="22"/>
        </w:rPr>
        <w:fldChar w:fldCharType="begin"/>
      </w:r>
      <w:r w:rsidRPr="002B0944">
        <w:rPr>
          <w:rFonts w:cs="Arial"/>
          <w:i/>
          <w:szCs w:val="22"/>
        </w:rPr>
        <w:instrText>ADDIN RW.CITE{{doc:58a48b82e4b04a4102a6ca06 Serisier,DavidJ 2013; doc:58e7a56ce4b0cc37dc2b87a6 Barker,AlanF 2014}}</w:instrText>
      </w:r>
      <w:r w:rsidRPr="002B0944">
        <w:rPr>
          <w:rFonts w:cs="Arial"/>
          <w:i/>
          <w:szCs w:val="22"/>
        </w:rPr>
        <w:fldChar w:fldCharType="separate"/>
      </w:r>
      <w:r w:rsidR="00301137" w:rsidRPr="002B0944">
        <w:rPr>
          <w:rFonts w:cs="Arial"/>
          <w:i/>
          <w:szCs w:val="22"/>
        </w:rPr>
        <w:t>(9, 10)</w:t>
      </w:r>
      <w:r w:rsidRPr="002B0944">
        <w:rPr>
          <w:rFonts w:cs="Arial"/>
          <w:i/>
          <w:szCs w:val="22"/>
        </w:rPr>
        <w:fldChar w:fldCharType="end"/>
      </w:r>
      <w:r w:rsidRPr="002B0944">
        <w:rPr>
          <w:rFonts w:cs="Arial"/>
          <w:i/>
          <w:szCs w:val="22"/>
        </w:rPr>
        <w:t>. The percentage decrease will be calculated as:</w:t>
      </w:r>
    </w:p>
    <w:p w14:paraId="075C46FD" w14:textId="77777777" w:rsidR="000E0AC6" w:rsidRPr="002B0944" w:rsidRDefault="000E0AC6" w:rsidP="002B0944">
      <w:pPr>
        <w:spacing w:line="480" w:lineRule="auto"/>
        <w:rPr>
          <w:rFonts w:cs="Arial"/>
          <w:i/>
          <w:szCs w:val="22"/>
        </w:rPr>
      </w:pPr>
    </w:p>
    <w:p w14:paraId="7A1C199E" w14:textId="77777777" w:rsidR="000E0AC6" w:rsidRPr="002B0944" w:rsidRDefault="00497CD2" w:rsidP="002B0944">
      <w:pPr>
        <w:spacing w:line="480" w:lineRule="auto"/>
        <w:jc w:val="center"/>
        <w:rPr>
          <w:rFonts w:cs="Arial"/>
          <w:i/>
          <w:szCs w:val="22"/>
        </w:rPr>
      </w:pPr>
      <m:oMathPara>
        <m:oMath>
          <m:f>
            <m:fPr>
              <m:ctrlPr>
                <w:rPr>
                  <w:rFonts w:ascii="Cambria Math" w:hAnsi="Cambria Math" w:cs="Arial"/>
                  <w:i/>
                  <w:szCs w:val="22"/>
                </w:rPr>
              </m:ctrlPr>
            </m:fPr>
            <m:num>
              <m:r>
                <w:rPr>
                  <w:rFonts w:ascii="Cambria Math" w:hAnsi="Cambria Math" w:cs="Arial"/>
                  <w:szCs w:val="22"/>
                </w:rPr>
                <m:t xml:space="preserve"> FEV</m:t>
              </m:r>
              <m:r>
                <w:rPr>
                  <w:rFonts w:ascii="Cambria Math" w:hAnsi="Cambria Math" w:cs="Arial"/>
                  <w:szCs w:val="22"/>
                  <w:vertAlign w:val="subscript"/>
                </w:rPr>
                <m:t>1</m:t>
              </m:r>
              <m:r>
                <w:rPr>
                  <w:rFonts w:ascii="Cambria Math" w:hAnsi="Cambria Math" w:cs="Arial"/>
                  <w:szCs w:val="22"/>
                </w:rPr>
                <m:t xml:space="preserve">  previously recorded- FEV</m:t>
              </m:r>
              <m:r>
                <w:rPr>
                  <w:rFonts w:ascii="Cambria Math" w:hAnsi="Cambria Math" w:cs="Arial"/>
                  <w:szCs w:val="22"/>
                  <w:vertAlign w:val="subscript"/>
                </w:rPr>
                <m:t>1</m:t>
              </m:r>
              <m:r>
                <w:rPr>
                  <w:rFonts w:ascii="Cambria Math" w:hAnsi="Cambria Math" w:cs="Arial"/>
                  <w:szCs w:val="22"/>
                </w:rPr>
                <m:t xml:space="preserve">  at start of exacerbation </m:t>
              </m:r>
            </m:num>
            <m:den>
              <m:r>
                <w:rPr>
                  <w:rFonts w:ascii="Cambria Math" w:hAnsi="Cambria Math" w:cs="Arial"/>
                  <w:szCs w:val="22"/>
                </w:rPr>
                <m:t>FEV</m:t>
              </m:r>
              <m:r>
                <w:rPr>
                  <w:rFonts w:ascii="Cambria Math" w:hAnsi="Cambria Math" w:cs="Arial"/>
                  <w:szCs w:val="22"/>
                  <w:vertAlign w:val="subscript"/>
                </w:rPr>
                <m:t>1</m:t>
              </m:r>
              <m:r>
                <w:rPr>
                  <w:rFonts w:ascii="Cambria Math" w:hAnsi="Cambria Math" w:cs="Arial"/>
                  <w:szCs w:val="22"/>
                </w:rPr>
                <m:t xml:space="preserve">  previoulsy recorded</m:t>
              </m:r>
            </m:den>
          </m:f>
          <m:r>
            <w:rPr>
              <w:rFonts w:ascii="Cambria Math" w:hAnsi="Cambria Math" w:cs="Arial"/>
              <w:szCs w:val="22"/>
            </w:rPr>
            <m:t xml:space="preserve"> ×100</m:t>
          </m:r>
        </m:oMath>
      </m:oMathPara>
    </w:p>
    <w:bookmarkEnd w:id="13"/>
    <w:p w14:paraId="09A63244" w14:textId="2A11872C" w:rsidR="000E0AC6" w:rsidRDefault="000E0AC6" w:rsidP="002B0944">
      <w:pPr>
        <w:spacing w:line="480" w:lineRule="auto"/>
        <w:rPr>
          <w:rFonts w:cs="Arial"/>
          <w:szCs w:val="22"/>
        </w:rPr>
      </w:pPr>
    </w:p>
    <w:p w14:paraId="7D7B5E06" w14:textId="77777777" w:rsidR="0063472B" w:rsidRPr="002B0944" w:rsidRDefault="0063472B" w:rsidP="002B0944">
      <w:pPr>
        <w:spacing w:line="480" w:lineRule="auto"/>
        <w:rPr>
          <w:rFonts w:cs="Arial"/>
          <w:szCs w:val="22"/>
        </w:rPr>
      </w:pPr>
    </w:p>
    <w:p w14:paraId="47E300EB" w14:textId="664EC2FB" w:rsidR="000E0AC6" w:rsidRDefault="000E0AC6" w:rsidP="00A423FB">
      <w:pPr>
        <w:pStyle w:val="Heading3"/>
        <w:numPr>
          <w:ilvl w:val="0"/>
          <w:numId w:val="0"/>
        </w:numPr>
        <w:spacing w:line="480" w:lineRule="auto"/>
        <w:ind w:left="720" w:hanging="720"/>
        <w:rPr>
          <w:rFonts w:ascii="Arial" w:hAnsi="Arial" w:cs="Arial"/>
          <w:sz w:val="22"/>
          <w:szCs w:val="22"/>
        </w:rPr>
      </w:pPr>
      <w:bookmarkStart w:id="14" w:name="_Toc503796764"/>
      <w:r w:rsidRPr="002B0944">
        <w:rPr>
          <w:rFonts w:ascii="Arial" w:hAnsi="Arial" w:cs="Arial"/>
          <w:sz w:val="22"/>
          <w:szCs w:val="22"/>
        </w:rPr>
        <w:t xml:space="preserve">Statistical </w:t>
      </w:r>
      <w:r w:rsidR="00787867" w:rsidRPr="002B0944">
        <w:rPr>
          <w:rFonts w:ascii="Arial" w:hAnsi="Arial" w:cs="Arial"/>
          <w:sz w:val="22"/>
          <w:szCs w:val="22"/>
        </w:rPr>
        <w:t>Plan</w:t>
      </w:r>
      <w:r w:rsidRPr="002B0944">
        <w:rPr>
          <w:rFonts w:ascii="Arial" w:hAnsi="Arial" w:cs="Arial"/>
          <w:sz w:val="22"/>
          <w:szCs w:val="22"/>
        </w:rPr>
        <w:t>:</w:t>
      </w:r>
      <w:bookmarkEnd w:id="14"/>
      <w:r w:rsidRPr="002B0944">
        <w:rPr>
          <w:rFonts w:ascii="Arial" w:hAnsi="Arial" w:cs="Arial"/>
          <w:sz w:val="22"/>
          <w:szCs w:val="22"/>
        </w:rPr>
        <w:t xml:space="preserve"> </w:t>
      </w:r>
    </w:p>
    <w:p w14:paraId="769AFA03" w14:textId="77777777" w:rsidR="00A423FB" w:rsidRPr="00A423FB" w:rsidRDefault="00A423FB" w:rsidP="00A423FB">
      <w:pPr>
        <w:spacing w:line="480" w:lineRule="auto"/>
      </w:pPr>
    </w:p>
    <w:p w14:paraId="0D147257" w14:textId="5B58C818" w:rsidR="000E0AC6" w:rsidRPr="002B0944" w:rsidRDefault="004D155C" w:rsidP="00A423FB">
      <w:pPr>
        <w:spacing w:line="480" w:lineRule="auto"/>
        <w:rPr>
          <w:rFonts w:cs="Arial"/>
          <w:szCs w:val="22"/>
        </w:rPr>
      </w:pPr>
      <w:r>
        <w:rPr>
          <w:rFonts w:cs="Arial"/>
          <w:szCs w:val="22"/>
        </w:rPr>
        <w:t>Descriptive summaries and c</w:t>
      </w:r>
      <w:r w:rsidR="000E0AC6" w:rsidRPr="002B0944">
        <w:rPr>
          <w:rFonts w:cs="Arial"/>
          <w:szCs w:val="22"/>
        </w:rPr>
        <w:t>ross tabulations will be used to c</w:t>
      </w:r>
      <w:r w:rsidR="00620E94" w:rsidRPr="002B0944">
        <w:rPr>
          <w:rFonts w:cs="Arial"/>
          <w:szCs w:val="22"/>
        </w:rPr>
        <w:t>ompare the proportion of EMBARC-</w:t>
      </w:r>
      <w:r w:rsidR="000E0AC6" w:rsidRPr="002B0944">
        <w:rPr>
          <w:rFonts w:cs="Arial"/>
          <w:szCs w:val="22"/>
        </w:rPr>
        <w:t>defined exacerbations that meet the criteria against the modified Fuch</w:t>
      </w:r>
      <w:r w:rsidR="00620E94" w:rsidRPr="002B0944">
        <w:rPr>
          <w:rFonts w:cs="Arial"/>
          <w:szCs w:val="22"/>
        </w:rPr>
        <w:t>’</w:t>
      </w:r>
      <w:r w:rsidR="000E0AC6" w:rsidRPr="002B0944">
        <w:rPr>
          <w:rFonts w:cs="Arial"/>
          <w:szCs w:val="22"/>
        </w:rPr>
        <w:t>s definition</w:t>
      </w:r>
      <w:r w:rsidR="002F6AB1" w:rsidRPr="002B0944">
        <w:rPr>
          <w:rFonts w:cs="Arial"/>
          <w:szCs w:val="22"/>
        </w:rPr>
        <w:t xml:space="preserve"> and to </w:t>
      </w:r>
      <w:r w:rsidR="00620E94" w:rsidRPr="002B0944">
        <w:rPr>
          <w:rFonts w:cs="Arial"/>
          <w:szCs w:val="22"/>
        </w:rPr>
        <w:t xml:space="preserve">explore the signs and </w:t>
      </w:r>
      <w:r w:rsidR="002F6AB1" w:rsidRPr="002B0944">
        <w:rPr>
          <w:rFonts w:cs="Arial"/>
          <w:szCs w:val="22"/>
        </w:rPr>
        <w:t>symptoms that result in a partially qualifying exacerbation</w:t>
      </w:r>
      <w:r w:rsidR="000E0AC6" w:rsidRPr="002B0944">
        <w:rPr>
          <w:rFonts w:cs="Arial"/>
          <w:szCs w:val="22"/>
        </w:rPr>
        <w:t xml:space="preserve">. Mean number of exacerbations will be measured from the number of exacerbations per patient over </w:t>
      </w:r>
      <w:r w:rsidR="00620E94" w:rsidRPr="002B0944">
        <w:rPr>
          <w:rFonts w:cs="Arial"/>
          <w:szCs w:val="22"/>
        </w:rPr>
        <w:t>52 weeks,</w:t>
      </w:r>
      <w:r w:rsidR="000E0AC6" w:rsidRPr="002B0944">
        <w:rPr>
          <w:rFonts w:cs="Arial"/>
          <w:szCs w:val="22"/>
        </w:rPr>
        <w:t xml:space="preserve"> as defined by </w:t>
      </w:r>
      <w:r w:rsidR="00620E94" w:rsidRPr="002B0944">
        <w:rPr>
          <w:rFonts w:cs="Arial"/>
          <w:szCs w:val="22"/>
        </w:rPr>
        <w:t>each definition</w:t>
      </w:r>
      <w:r w:rsidR="000E0AC6" w:rsidRPr="002B0944">
        <w:rPr>
          <w:rFonts w:cs="Arial"/>
          <w:szCs w:val="22"/>
        </w:rPr>
        <w:t xml:space="preserve">. </w:t>
      </w:r>
      <w:r w:rsidR="00F04FB3">
        <w:rPr>
          <w:rFonts w:cs="Arial"/>
          <w:szCs w:val="22"/>
        </w:rPr>
        <w:t xml:space="preserve">Signs and symptoms that do not meet </w:t>
      </w:r>
      <w:r w:rsidR="00DC1CB1">
        <w:rPr>
          <w:rFonts w:cs="Arial"/>
          <w:szCs w:val="22"/>
        </w:rPr>
        <w:t xml:space="preserve">exacerbation </w:t>
      </w:r>
      <w:r w:rsidR="00F04FB3">
        <w:rPr>
          <w:rFonts w:cs="Arial"/>
          <w:szCs w:val="22"/>
        </w:rPr>
        <w:t xml:space="preserve">criteria will be summarised. </w:t>
      </w:r>
      <w:r w:rsidR="000E0AC6" w:rsidRPr="002B0944">
        <w:rPr>
          <w:rFonts w:cs="Arial"/>
          <w:szCs w:val="22"/>
        </w:rPr>
        <w:t xml:space="preserve">Comparisons will be made between the </w:t>
      </w:r>
      <w:r w:rsidR="00620E94" w:rsidRPr="002B0944">
        <w:rPr>
          <w:rFonts w:cs="Arial"/>
          <w:szCs w:val="22"/>
        </w:rPr>
        <w:t xml:space="preserve">intervention </w:t>
      </w:r>
      <w:r w:rsidR="000E0AC6" w:rsidRPr="002B0944">
        <w:rPr>
          <w:rFonts w:cs="Arial"/>
          <w:szCs w:val="22"/>
        </w:rPr>
        <w:t xml:space="preserve">groups </w:t>
      </w:r>
      <w:r w:rsidR="00620E94" w:rsidRPr="002B0944">
        <w:rPr>
          <w:rFonts w:cs="Arial"/>
          <w:szCs w:val="22"/>
        </w:rPr>
        <w:t xml:space="preserve">in </w:t>
      </w:r>
      <w:r w:rsidR="00620E94" w:rsidRPr="002B0944">
        <w:rPr>
          <w:rFonts w:cs="Arial"/>
          <w:szCs w:val="22"/>
        </w:rPr>
        <w:lastRenderedPageBreak/>
        <w:t xml:space="preserve">CLEAR </w:t>
      </w:r>
      <w:r w:rsidR="000E0AC6" w:rsidRPr="002B0944">
        <w:rPr>
          <w:rFonts w:cs="Arial"/>
          <w:szCs w:val="22"/>
        </w:rPr>
        <w:t>using ANOVA with 95% confidence intervals.</w:t>
      </w:r>
      <w:r w:rsidR="00EF35EE" w:rsidRPr="002B0944">
        <w:rPr>
          <w:rFonts w:cs="Arial"/>
          <w:szCs w:val="22"/>
        </w:rPr>
        <w:t xml:space="preserve"> </w:t>
      </w:r>
      <w:bookmarkStart w:id="15" w:name="_Hlk529793947"/>
      <w:r w:rsidR="00620E94" w:rsidRPr="002B0944">
        <w:rPr>
          <w:rFonts w:cs="Arial"/>
          <w:szCs w:val="22"/>
        </w:rPr>
        <w:t>Appropriate parametric or non-</w:t>
      </w:r>
      <w:r w:rsidR="000E0AC6" w:rsidRPr="002B0944">
        <w:rPr>
          <w:rFonts w:cs="Arial"/>
          <w:szCs w:val="22"/>
        </w:rPr>
        <w:t>parametric statistics will be a</w:t>
      </w:r>
      <w:r w:rsidR="00620E94" w:rsidRPr="002B0944">
        <w:rPr>
          <w:rFonts w:cs="Arial"/>
          <w:szCs w:val="22"/>
        </w:rPr>
        <w:t xml:space="preserve">pplied to compare mean and median differences in signs and </w:t>
      </w:r>
      <w:r w:rsidR="000E0AC6" w:rsidRPr="002B0944">
        <w:rPr>
          <w:rFonts w:cs="Arial"/>
          <w:szCs w:val="22"/>
        </w:rPr>
        <w:t xml:space="preserve">symptoms from the start of an exacerbation to those at the resolution. </w:t>
      </w:r>
      <w:bookmarkEnd w:id="15"/>
    </w:p>
    <w:p w14:paraId="2C8C8D89" w14:textId="77777777" w:rsidR="000E0AC6" w:rsidRPr="002B0944" w:rsidRDefault="000E0AC6" w:rsidP="00A423FB">
      <w:pPr>
        <w:spacing w:line="480" w:lineRule="auto"/>
        <w:rPr>
          <w:rFonts w:cs="Arial"/>
          <w:szCs w:val="22"/>
        </w:rPr>
      </w:pPr>
    </w:p>
    <w:p w14:paraId="00C28459" w14:textId="7D156F98" w:rsidR="00A423FB" w:rsidRDefault="00A423FB" w:rsidP="00A423FB">
      <w:pPr>
        <w:pStyle w:val="NormalWeb"/>
        <w:spacing w:before="0" w:beforeAutospacing="0" w:after="0" w:afterAutospacing="0" w:line="480" w:lineRule="auto"/>
        <w:rPr>
          <w:rFonts w:ascii="Arial" w:hAnsi="Arial" w:cs="Arial"/>
          <w:sz w:val="22"/>
          <w:szCs w:val="22"/>
        </w:rPr>
      </w:pPr>
    </w:p>
    <w:p w14:paraId="3A670704" w14:textId="1D84F467" w:rsidR="00A423FB" w:rsidRDefault="00A423FB" w:rsidP="00A423FB">
      <w:pPr>
        <w:pStyle w:val="NormalWeb"/>
        <w:spacing w:before="0" w:beforeAutospacing="0" w:after="0" w:afterAutospacing="0" w:line="480" w:lineRule="auto"/>
        <w:rPr>
          <w:rFonts w:ascii="Arial" w:hAnsi="Arial" w:cs="Arial"/>
          <w:sz w:val="22"/>
          <w:szCs w:val="22"/>
        </w:rPr>
      </w:pPr>
    </w:p>
    <w:p w14:paraId="10A0E5FE" w14:textId="07A3FB32" w:rsidR="00A423FB" w:rsidRDefault="00A423FB" w:rsidP="00A423FB">
      <w:pPr>
        <w:pStyle w:val="NormalWeb"/>
        <w:spacing w:before="0" w:beforeAutospacing="0" w:after="0" w:afterAutospacing="0" w:line="480" w:lineRule="auto"/>
        <w:rPr>
          <w:rFonts w:ascii="Arial" w:hAnsi="Arial" w:cs="Arial"/>
          <w:sz w:val="22"/>
          <w:szCs w:val="22"/>
        </w:rPr>
      </w:pPr>
    </w:p>
    <w:p w14:paraId="38E8704D" w14:textId="48290A38" w:rsidR="00A423FB" w:rsidRDefault="00A423FB" w:rsidP="00A423FB">
      <w:pPr>
        <w:pStyle w:val="NormalWeb"/>
        <w:spacing w:before="0" w:beforeAutospacing="0" w:after="0" w:afterAutospacing="0" w:line="480" w:lineRule="auto"/>
        <w:rPr>
          <w:rFonts w:ascii="Arial" w:hAnsi="Arial" w:cs="Arial"/>
          <w:sz w:val="22"/>
          <w:szCs w:val="22"/>
        </w:rPr>
      </w:pPr>
    </w:p>
    <w:p w14:paraId="6979F4C9" w14:textId="06B0B92F" w:rsidR="00A423FB" w:rsidRDefault="00A423FB" w:rsidP="00A423FB">
      <w:pPr>
        <w:pStyle w:val="NormalWeb"/>
        <w:spacing w:before="0" w:beforeAutospacing="0" w:after="0" w:afterAutospacing="0" w:line="480" w:lineRule="auto"/>
        <w:rPr>
          <w:rFonts w:ascii="Arial" w:hAnsi="Arial" w:cs="Arial"/>
          <w:sz w:val="22"/>
          <w:szCs w:val="22"/>
        </w:rPr>
      </w:pPr>
    </w:p>
    <w:p w14:paraId="44BD04B5" w14:textId="226A7C48" w:rsidR="00A423FB" w:rsidRDefault="00A423FB" w:rsidP="00A423FB">
      <w:pPr>
        <w:pStyle w:val="NormalWeb"/>
        <w:spacing w:before="0" w:beforeAutospacing="0" w:after="0" w:afterAutospacing="0" w:line="480" w:lineRule="auto"/>
        <w:rPr>
          <w:rFonts w:ascii="Arial" w:hAnsi="Arial" w:cs="Arial"/>
          <w:sz w:val="22"/>
          <w:szCs w:val="22"/>
        </w:rPr>
      </w:pPr>
    </w:p>
    <w:p w14:paraId="6A2E988A" w14:textId="189EE3CA" w:rsidR="00A423FB" w:rsidRDefault="00A423FB" w:rsidP="00A423FB">
      <w:pPr>
        <w:pStyle w:val="NormalWeb"/>
        <w:spacing w:before="0" w:beforeAutospacing="0" w:after="0" w:afterAutospacing="0" w:line="480" w:lineRule="auto"/>
        <w:rPr>
          <w:rFonts w:ascii="Arial" w:hAnsi="Arial" w:cs="Arial"/>
          <w:sz w:val="22"/>
          <w:szCs w:val="22"/>
        </w:rPr>
      </w:pPr>
    </w:p>
    <w:p w14:paraId="22958750" w14:textId="5D74D41D" w:rsidR="00A423FB" w:rsidRDefault="00A423FB" w:rsidP="00A423FB">
      <w:pPr>
        <w:pStyle w:val="NormalWeb"/>
        <w:spacing w:before="0" w:beforeAutospacing="0" w:after="0" w:afterAutospacing="0" w:line="480" w:lineRule="auto"/>
        <w:rPr>
          <w:rFonts w:ascii="Arial" w:hAnsi="Arial" w:cs="Arial"/>
          <w:sz w:val="22"/>
          <w:szCs w:val="22"/>
        </w:rPr>
      </w:pPr>
    </w:p>
    <w:p w14:paraId="65FA4462" w14:textId="4D1E5A5D" w:rsidR="00A423FB" w:rsidRDefault="00A423FB" w:rsidP="00A423FB">
      <w:pPr>
        <w:pStyle w:val="NormalWeb"/>
        <w:spacing w:before="0" w:beforeAutospacing="0" w:after="0" w:afterAutospacing="0" w:line="480" w:lineRule="auto"/>
        <w:rPr>
          <w:rFonts w:ascii="Arial" w:hAnsi="Arial" w:cs="Arial"/>
          <w:sz w:val="22"/>
          <w:szCs w:val="22"/>
        </w:rPr>
      </w:pPr>
    </w:p>
    <w:p w14:paraId="207D77CE" w14:textId="0869E165" w:rsidR="00A423FB" w:rsidRDefault="00A423FB" w:rsidP="00A423FB">
      <w:pPr>
        <w:pStyle w:val="NormalWeb"/>
        <w:spacing w:before="0" w:beforeAutospacing="0" w:after="0" w:afterAutospacing="0" w:line="480" w:lineRule="auto"/>
        <w:rPr>
          <w:rFonts w:ascii="Arial" w:hAnsi="Arial" w:cs="Arial"/>
          <w:sz w:val="22"/>
          <w:szCs w:val="22"/>
        </w:rPr>
      </w:pPr>
    </w:p>
    <w:p w14:paraId="60F8A513" w14:textId="3DE1AB62" w:rsidR="00A423FB" w:rsidRDefault="00A423FB" w:rsidP="00A423FB">
      <w:pPr>
        <w:pStyle w:val="NormalWeb"/>
        <w:spacing w:before="0" w:beforeAutospacing="0" w:after="0" w:afterAutospacing="0" w:line="480" w:lineRule="auto"/>
        <w:rPr>
          <w:rFonts w:ascii="Arial" w:hAnsi="Arial" w:cs="Arial"/>
          <w:sz w:val="22"/>
          <w:szCs w:val="22"/>
        </w:rPr>
      </w:pPr>
    </w:p>
    <w:p w14:paraId="1578B482" w14:textId="52B193E6" w:rsidR="00A423FB" w:rsidRDefault="00A423FB" w:rsidP="00A423FB">
      <w:pPr>
        <w:pStyle w:val="NormalWeb"/>
        <w:spacing w:before="0" w:beforeAutospacing="0" w:after="0" w:afterAutospacing="0" w:line="480" w:lineRule="auto"/>
        <w:rPr>
          <w:rFonts w:ascii="Arial" w:hAnsi="Arial" w:cs="Arial"/>
          <w:sz w:val="22"/>
          <w:szCs w:val="22"/>
        </w:rPr>
      </w:pPr>
    </w:p>
    <w:p w14:paraId="0183D2FF" w14:textId="39423E74" w:rsidR="00A423FB" w:rsidRDefault="00A423FB" w:rsidP="00A423FB">
      <w:pPr>
        <w:pStyle w:val="NormalWeb"/>
        <w:spacing w:before="0" w:beforeAutospacing="0" w:after="0" w:afterAutospacing="0" w:line="480" w:lineRule="auto"/>
        <w:rPr>
          <w:rFonts w:ascii="Arial" w:hAnsi="Arial" w:cs="Arial"/>
          <w:sz w:val="22"/>
          <w:szCs w:val="22"/>
        </w:rPr>
      </w:pPr>
    </w:p>
    <w:p w14:paraId="3D62BC5D" w14:textId="0FE10106" w:rsidR="00A423FB" w:rsidRDefault="00A423FB" w:rsidP="00A423FB">
      <w:pPr>
        <w:pStyle w:val="NormalWeb"/>
        <w:spacing w:before="0" w:beforeAutospacing="0" w:after="0" w:afterAutospacing="0" w:line="480" w:lineRule="auto"/>
        <w:rPr>
          <w:rFonts w:ascii="Arial" w:hAnsi="Arial" w:cs="Arial"/>
          <w:sz w:val="22"/>
          <w:szCs w:val="22"/>
        </w:rPr>
      </w:pPr>
    </w:p>
    <w:p w14:paraId="45F0F05D" w14:textId="4741E791" w:rsidR="00A423FB" w:rsidRDefault="00A423FB" w:rsidP="00A423FB">
      <w:pPr>
        <w:pStyle w:val="NormalWeb"/>
        <w:spacing w:before="0" w:beforeAutospacing="0" w:after="0" w:afterAutospacing="0" w:line="480" w:lineRule="auto"/>
        <w:rPr>
          <w:rFonts w:ascii="Arial" w:hAnsi="Arial" w:cs="Arial"/>
          <w:sz w:val="22"/>
          <w:szCs w:val="22"/>
        </w:rPr>
      </w:pPr>
    </w:p>
    <w:p w14:paraId="465D7FF7" w14:textId="0C02FBDA" w:rsidR="00A423FB" w:rsidRDefault="00A423FB" w:rsidP="00A423FB">
      <w:pPr>
        <w:pStyle w:val="NormalWeb"/>
        <w:spacing w:before="0" w:beforeAutospacing="0" w:after="0" w:afterAutospacing="0" w:line="480" w:lineRule="auto"/>
        <w:rPr>
          <w:rFonts w:ascii="Arial" w:hAnsi="Arial" w:cs="Arial"/>
          <w:sz w:val="22"/>
          <w:szCs w:val="22"/>
        </w:rPr>
      </w:pPr>
    </w:p>
    <w:p w14:paraId="22424851" w14:textId="269B85BE" w:rsidR="00A423FB" w:rsidRDefault="00A423FB" w:rsidP="00A423FB">
      <w:pPr>
        <w:pStyle w:val="NormalWeb"/>
        <w:spacing w:before="0" w:beforeAutospacing="0" w:after="0" w:afterAutospacing="0" w:line="480" w:lineRule="auto"/>
        <w:rPr>
          <w:rFonts w:ascii="Arial" w:hAnsi="Arial" w:cs="Arial"/>
          <w:sz w:val="22"/>
          <w:szCs w:val="22"/>
        </w:rPr>
      </w:pPr>
    </w:p>
    <w:p w14:paraId="37669660" w14:textId="41C3F9B6" w:rsidR="00A423FB" w:rsidRDefault="00A423FB" w:rsidP="00A423FB">
      <w:pPr>
        <w:pStyle w:val="NormalWeb"/>
        <w:spacing w:before="0" w:beforeAutospacing="0" w:after="0" w:afterAutospacing="0" w:line="480" w:lineRule="auto"/>
        <w:rPr>
          <w:rFonts w:ascii="Arial" w:hAnsi="Arial" w:cs="Arial"/>
          <w:sz w:val="22"/>
          <w:szCs w:val="22"/>
        </w:rPr>
      </w:pPr>
    </w:p>
    <w:p w14:paraId="164F8A2B" w14:textId="7EA1082E" w:rsidR="00A423FB" w:rsidRDefault="00A423FB" w:rsidP="00A423FB">
      <w:pPr>
        <w:pStyle w:val="NormalWeb"/>
        <w:spacing w:before="0" w:beforeAutospacing="0" w:after="0" w:afterAutospacing="0" w:line="480" w:lineRule="auto"/>
        <w:rPr>
          <w:rFonts w:ascii="Arial" w:hAnsi="Arial" w:cs="Arial"/>
          <w:sz w:val="22"/>
          <w:szCs w:val="22"/>
        </w:rPr>
      </w:pPr>
    </w:p>
    <w:p w14:paraId="02C3C14E" w14:textId="1421FB64" w:rsidR="00A423FB" w:rsidRDefault="00A423FB" w:rsidP="00A423FB">
      <w:pPr>
        <w:pStyle w:val="NormalWeb"/>
        <w:spacing w:before="0" w:beforeAutospacing="0" w:after="0" w:afterAutospacing="0" w:line="480" w:lineRule="auto"/>
        <w:rPr>
          <w:rFonts w:ascii="Arial" w:hAnsi="Arial" w:cs="Arial"/>
          <w:sz w:val="22"/>
          <w:szCs w:val="22"/>
        </w:rPr>
      </w:pPr>
    </w:p>
    <w:p w14:paraId="76B5F80D" w14:textId="77777777" w:rsidR="00A423FB" w:rsidRDefault="00A423FB" w:rsidP="00A423FB">
      <w:pPr>
        <w:pStyle w:val="NormalWeb"/>
        <w:spacing w:before="0" w:beforeAutospacing="0" w:after="0" w:afterAutospacing="0" w:line="480" w:lineRule="auto"/>
        <w:rPr>
          <w:rFonts w:ascii="Arial" w:hAnsi="Arial" w:cs="Arial"/>
          <w:sz w:val="22"/>
          <w:szCs w:val="22"/>
        </w:rPr>
      </w:pPr>
    </w:p>
    <w:p w14:paraId="4235415D" w14:textId="23BC101A" w:rsidR="00787867" w:rsidRPr="002B0944" w:rsidRDefault="000E0AC6" w:rsidP="002B0944">
      <w:pPr>
        <w:pStyle w:val="NormalWeb"/>
        <w:spacing w:before="0" w:beforeAutospacing="0" w:after="0" w:afterAutospacing="0" w:line="480" w:lineRule="auto"/>
        <w:jc w:val="center"/>
        <w:rPr>
          <w:rFonts w:ascii="Arial" w:hAnsi="Arial" w:cs="Arial"/>
          <w:sz w:val="22"/>
          <w:szCs w:val="22"/>
        </w:rPr>
      </w:pPr>
      <w:r w:rsidRPr="002B0944">
        <w:rPr>
          <w:rFonts w:ascii="Arial" w:hAnsi="Arial" w:cs="Arial"/>
          <w:sz w:val="22"/>
          <w:szCs w:val="22"/>
        </w:rPr>
        <w:fldChar w:fldCharType="begin"/>
      </w:r>
      <w:r w:rsidR="00787867" w:rsidRPr="002B0944">
        <w:rPr>
          <w:rFonts w:ascii="Arial" w:hAnsi="Arial" w:cs="Arial"/>
          <w:sz w:val="22"/>
          <w:szCs w:val="22"/>
        </w:rPr>
        <w:instrText>ADDIN RW.BIB</w:instrText>
      </w:r>
      <w:r w:rsidRPr="002B0944">
        <w:rPr>
          <w:rFonts w:ascii="Arial" w:hAnsi="Arial" w:cs="Arial"/>
          <w:sz w:val="22"/>
          <w:szCs w:val="22"/>
        </w:rPr>
        <w:fldChar w:fldCharType="separate"/>
      </w:r>
      <w:r w:rsidR="00787867" w:rsidRPr="002B0944">
        <w:rPr>
          <w:rFonts w:ascii="Arial" w:hAnsi="Arial" w:cs="Arial"/>
          <w:sz w:val="22"/>
          <w:szCs w:val="22"/>
        </w:rPr>
        <w:t>References</w:t>
      </w:r>
    </w:p>
    <w:p w14:paraId="3A0CDD1D" w14:textId="592D6E27" w:rsidR="00A423FB" w:rsidRDefault="00787867" w:rsidP="002B0944">
      <w:pPr>
        <w:pStyle w:val="NormalWeb"/>
        <w:spacing w:before="0" w:beforeAutospacing="0" w:after="0" w:afterAutospacing="0" w:line="480" w:lineRule="auto"/>
        <w:rPr>
          <w:rFonts w:ascii="Arial" w:hAnsi="Arial" w:cs="Arial"/>
          <w:sz w:val="22"/>
          <w:szCs w:val="22"/>
        </w:rPr>
      </w:pPr>
      <w:r w:rsidRPr="002B0944">
        <w:rPr>
          <w:rFonts w:ascii="Arial" w:hAnsi="Arial" w:cs="Arial"/>
          <w:sz w:val="22"/>
          <w:szCs w:val="22"/>
        </w:rPr>
        <w:t>1. Fuchs HJ, Borowitz DS, Christiansen DH, Morris EM, Nash ML, Ramsey BW, et al. Effect of Aerosolized Recombinant Human DNase on Exacerbations of Respiratory Symptoms and on Pulmonary Function in Patients with Cystic Fibrosis. New Eng J</w:t>
      </w:r>
      <w:r w:rsidR="00620E94" w:rsidRPr="002B0944">
        <w:rPr>
          <w:rFonts w:ascii="Arial" w:hAnsi="Arial" w:cs="Arial"/>
          <w:sz w:val="22"/>
          <w:szCs w:val="22"/>
        </w:rPr>
        <w:t xml:space="preserve"> Med. 1994</w:t>
      </w:r>
      <w:r w:rsidRPr="002B0944">
        <w:rPr>
          <w:rFonts w:ascii="Arial" w:hAnsi="Arial" w:cs="Arial"/>
          <w:sz w:val="22"/>
          <w:szCs w:val="22"/>
        </w:rPr>
        <w:t>;</w:t>
      </w:r>
      <w:r w:rsidR="00E30DA2">
        <w:rPr>
          <w:rFonts w:ascii="Arial" w:hAnsi="Arial" w:cs="Arial"/>
          <w:sz w:val="22"/>
          <w:szCs w:val="22"/>
        </w:rPr>
        <w:t xml:space="preserve"> </w:t>
      </w:r>
      <w:r w:rsidRPr="002B0944">
        <w:rPr>
          <w:rFonts w:ascii="Arial" w:hAnsi="Arial" w:cs="Arial"/>
          <w:sz w:val="22"/>
          <w:szCs w:val="22"/>
        </w:rPr>
        <w:t>331(10):637-42.</w:t>
      </w:r>
    </w:p>
    <w:p w14:paraId="198F32F8" w14:textId="77777777" w:rsidR="00A423FB" w:rsidRPr="002B0944" w:rsidRDefault="00A423FB" w:rsidP="002B0944">
      <w:pPr>
        <w:pStyle w:val="NormalWeb"/>
        <w:spacing w:before="0" w:beforeAutospacing="0" w:after="0" w:afterAutospacing="0" w:line="480" w:lineRule="auto"/>
        <w:rPr>
          <w:rFonts w:ascii="Arial" w:hAnsi="Arial" w:cs="Arial"/>
          <w:sz w:val="22"/>
          <w:szCs w:val="22"/>
        </w:rPr>
      </w:pPr>
    </w:p>
    <w:p w14:paraId="3AC20272" w14:textId="57F68D98" w:rsidR="00787867" w:rsidRPr="002B0944" w:rsidRDefault="00787867" w:rsidP="002B0944">
      <w:pPr>
        <w:pStyle w:val="NormalWeb"/>
        <w:spacing w:before="0" w:beforeAutospacing="0" w:after="0" w:afterAutospacing="0" w:line="480" w:lineRule="auto"/>
        <w:rPr>
          <w:rFonts w:ascii="Arial" w:hAnsi="Arial" w:cs="Arial"/>
          <w:sz w:val="22"/>
          <w:szCs w:val="22"/>
        </w:rPr>
      </w:pPr>
      <w:r w:rsidRPr="002B0944">
        <w:rPr>
          <w:rFonts w:ascii="Arial" w:hAnsi="Arial" w:cs="Arial"/>
          <w:sz w:val="22"/>
          <w:szCs w:val="22"/>
        </w:rPr>
        <w:t xml:space="preserve">2. Tsang KW, Tan KC, Ho PL, Ooi GC, Ho JC, Mak J, et al. Inhaled fluticasone in bronchiectasis: a 12 </w:t>
      </w:r>
      <w:r w:rsidR="00620E94" w:rsidRPr="002B0944">
        <w:rPr>
          <w:rFonts w:ascii="Arial" w:hAnsi="Arial" w:cs="Arial"/>
          <w:sz w:val="22"/>
          <w:szCs w:val="22"/>
        </w:rPr>
        <w:t>month study. Thorax. 2005</w:t>
      </w:r>
      <w:r w:rsidRPr="002B0944">
        <w:rPr>
          <w:rFonts w:ascii="Arial" w:hAnsi="Arial" w:cs="Arial"/>
          <w:sz w:val="22"/>
          <w:szCs w:val="22"/>
        </w:rPr>
        <w:t>;</w:t>
      </w:r>
      <w:r w:rsidR="00A423FB">
        <w:rPr>
          <w:rFonts w:ascii="Arial" w:hAnsi="Arial" w:cs="Arial"/>
          <w:sz w:val="22"/>
          <w:szCs w:val="22"/>
        </w:rPr>
        <w:t xml:space="preserve"> </w:t>
      </w:r>
      <w:r w:rsidRPr="002B0944">
        <w:rPr>
          <w:rFonts w:ascii="Arial" w:hAnsi="Arial" w:cs="Arial"/>
          <w:sz w:val="22"/>
          <w:szCs w:val="22"/>
        </w:rPr>
        <w:t>60(3):239-43.</w:t>
      </w:r>
    </w:p>
    <w:p w14:paraId="429FDE84" w14:textId="77777777" w:rsidR="00A423FB" w:rsidRDefault="00A423FB" w:rsidP="002B0944">
      <w:pPr>
        <w:pStyle w:val="NormalWeb"/>
        <w:spacing w:before="0" w:beforeAutospacing="0" w:after="0" w:afterAutospacing="0" w:line="480" w:lineRule="auto"/>
        <w:rPr>
          <w:rFonts w:ascii="Arial" w:hAnsi="Arial" w:cs="Arial"/>
          <w:sz w:val="22"/>
          <w:szCs w:val="22"/>
        </w:rPr>
      </w:pPr>
    </w:p>
    <w:p w14:paraId="44912AD0" w14:textId="77777777" w:rsidR="00A423FB" w:rsidRDefault="00A423FB" w:rsidP="002B0944">
      <w:pPr>
        <w:pStyle w:val="NormalWeb"/>
        <w:spacing w:before="0" w:beforeAutospacing="0" w:after="0" w:afterAutospacing="0" w:line="480" w:lineRule="auto"/>
        <w:rPr>
          <w:rFonts w:ascii="Arial" w:hAnsi="Arial" w:cs="Arial"/>
          <w:sz w:val="22"/>
          <w:szCs w:val="22"/>
        </w:rPr>
      </w:pPr>
    </w:p>
    <w:p w14:paraId="468CDCE6" w14:textId="349C1333" w:rsidR="00A423FB" w:rsidRDefault="00787867" w:rsidP="002B0944">
      <w:pPr>
        <w:pStyle w:val="NormalWeb"/>
        <w:spacing w:before="0" w:beforeAutospacing="0" w:after="0" w:afterAutospacing="0" w:line="480" w:lineRule="auto"/>
        <w:rPr>
          <w:rFonts w:ascii="Arial" w:hAnsi="Arial" w:cs="Arial"/>
          <w:sz w:val="22"/>
          <w:szCs w:val="22"/>
        </w:rPr>
      </w:pPr>
      <w:r w:rsidRPr="002B0944">
        <w:rPr>
          <w:rFonts w:ascii="Arial" w:hAnsi="Arial" w:cs="Arial"/>
          <w:sz w:val="22"/>
          <w:szCs w:val="22"/>
        </w:rPr>
        <w:t>3. Tsang KWT, Ho P, Lam W, Ip MSM, Chan K, Ho C, et al. Inhaled Fluticasone Reduces Sputum Inflammatory Indices in Severe Bronchiectasis. Am</w:t>
      </w:r>
      <w:r w:rsidR="00E30DA2">
        <w:rPr>
          <w:rFonts w:ascii="Arial" w:hAnsi="Arial" w:cs="Arial"/>
          <w:sz w:val="22"/>
          <w:szCs w:val="22"/>
        </w:rPr>
        <w:t>erican</w:t>
      </w:r>
      <w:r w:rsidRPr="002B0944">
        <w:rPr>
          <w:rFonts w:ascii="Arial" w:hAnsi="Arial" w:cs="Arial"/>
          <w:sz w:val="22"/>
          <w:szCs w:val="22"/>
        </w:rPr>
        <w:t xml:space="preserve"> J</w:t>
      </w:r>
      <w:r w:rsidR="00E30DA2">
        <w:rPr>
          <w:rFonts w:ascii="Arial" w:hAnsi="Arial" w:cs="Arial"/>
          <w:sz w:val="22"/>
          <w:szCs w:val="22"/>
        </w:rPr>
        <w:t>ournal of</w:t>
      </w:r>
      <w:r w:rsidRPr="002B0944">
        <w:rPr>
          <w:rFonts w:ascii="Arial" w:hAnsi="Arial" w:cs="Arial"/>
          <w:sz w:val="22"/>
          <w:szCs w:val="22"/>
        </w:rPr>
        <w:t xml:space="preserve"> Respir</w:t>
      </w:r>
      <w:r w:rsidR="00E30DA2">
        <w:rPr>
          <w:rFonts w:ascii="Arial" w:hAnsi="Arial" w:cs="Arial"/>
          <w:sz w:val="22"/>
          <w:szCs w:val="22"/>
        </w:rPr>
        <w:t>atory</w:t>
      </w:r>
      <w:r w:rsidRPr="002B0944">
        <w:rPr>
          <w:rFonts w:ascii="Arial" w:hAnsi="Arial" w:cs="Arial"/>
          <w:sz w:val="22"/>
          <w:szCs w:val="22"/>
        </w:rPr>
        <w:t xml:space="preserve"> Crit</w:t>
      </w:r>
      <w:r w:rsidR="00E30DA2">
        <w:rPr>
          <w:rFonts w:ascii="Arial" w:hAnsi="Arial" w:cs="Arial"/>
          <w:sz w:val="22"/>
          <w:szCs w:val="22"/>
        </w:rPr>
        <w:t>ical</w:t>
      </w:r>
      <w:r w:rsidRPr="002B0944">
        <w:rPr>
          <w:rFonts w:ascii="Arial" w:hAnsi="Arial" w:cs="Arial"/>
          <w:sz w:val="22"/>
          <w:szCs w:val="22"/>
        </w:rPr>
        <w:t xml:space="preserve"> Care Med</w:t>
      </w:r>
      <w:r w:rsidR="00E30DA2">
        <w:rPr>
          <w:rFonts w:ascii="Arial" w:hAnsi="Arial" w:cs="Arial"/>
          <w:sz w:val="22"/>
          <w:szCs w:val="22"/>
        </w:rPr>
        <w:t>icine</w:t>
      </w:r>
      <w:r w:rsidRPr="002B0944">
        <w:rPr>
          <w:rFonts w:ascii="Arial" w:hAnsi="Arial" w:cs="Arial"/>
          <w:sz w:val="22"/>
          <w:szCs w:val="22"/>
        </w:rPr>
        <w:t>. 1998;158(3):723-7.</w:t>
      </w:r>
    </w:p>
    <w:p w14:paraId="0A8F411C" w14:textId="77777777" w:rsidR="00A423FB" w:rsidRDefault="00A423FB" w:rsidP="002B0944">
      <w:pPr>
        <w:pStyle w:val="NormalWeb"/>
        <w:spacing w:before="0" w:beforeAutospacing="0" w:after="0" w:afterAutospacing="0" w:line="480" w:lineRule="auto"/>
        <w:rPr>
          <w:rFonts w:ascii="Arial" w:hAnsi="Arial" w:cs="Arial"/>
          <w:sz w:val="22"/>
          <w:szCs w:val="22"/>
        </w:rPr>
      </w:pPr>
    </w:p>
    <w:p w14:paraId="2126BE11" w14:textId="11B807CE" w:rsidR="00A423FB" w:rsidRDefault="00787867" w:rsidP="002B0944">
      <w:pPr>
        <w:pStyle w:val="NormalWeb"/>
        <w:spacing w:before="0" w:beforeAutospacing="0" w:after="0" w:afterAutospacing="0" w:line="480" w:lineRule="auto"/>
        <w:rPr>
          <w:rFonts w:ascii="Arial" w:hAnsi="Arial" w:cs="Arial"/>
          <w:sz w:val="22"/>
          <w:szCs w:val="22"/>
        </w:rPr>
      </w:pPr>
      <w:r w:rsidRPr="002B0944">
        <w:rPr>
          <w:rFonts w:ascii="Arial" w:hAnsi="Arial" w:cs="Arial"/>
          <w:sz w:val="22"/>
          <w:szCs w:val="22"/>
        </w:rPr>
        <w:t>4. Mao B, Yang J, Lu H, Xu J. Asthma and bronchiectasis exacerbation. Eur</w:t>
      </w:r>
      <w:r w:rsidR="00E30DA2">
        <w:rPr>
          <w:rFonts w:ascii="Arial" w:hAnsi="Arial" w:cs="Arial"/>
          <w:sz w:val="22"/>
          <w:szCs w:val="22"/>
        </w:rPr>
        <w:t>opean</w:t>
      </w:r>
      <w:r w:rsidRPr="002B0944">
        <w:rPr>
          <w:rFonts w:ascii="Arial" w:hAnsi="Arial" w:cs="Arial"/>
          <w:sz w:val="22"/>
          <w:szCs w:val="22"/>
        </w:rPr>
        <w:t xml:space="preserve"> Respir</w:t>
      </w:r>
      <w:r w:rsidR="00E30DA2">
        <w:rPr>
          <w:rFonts w:ascii="Arial" w:hAnsi="Arial" w:cs="Arial"/>
          <w:sz w:val="22"/>
          <w:szCs w:val="22"/>
        </w:rPr>
        <w:t>atory</w:t>
      </w:r>
      <w:r w:rsidRPr="002B0944">
        <w:rPr>
          <w:rFonts w:ascii="Arial" w:hAnsi="Arial" w:cs="Arial"/>
          <w:sz w:val="22"/>
          <w:szCs w:val="22"/>
        </w:rPr>
        <w:t xml:space="preserve"> J</w:t>
      </w:r>
      <w:r w:rsidR="00E30DA2">
        <w:rPr>
          <w:rFonts w:ascii="Arial" w:hAnsi="Arial" w:cs="Arial"/>
          <w:sz w:val="22"/>
          <w:szCs w:val="22"/>
        </w:rPr>
        <w:t>ournal</w:t>
      </w:r>
      <w:r w:rsidRPr="002B0944">
        <w:rPr>
          <w:rFonts w:ascii="Arial" w:hAnsi="Arial" w:cs="Arial"/>
          <w:sz w:val="22"/>
          <w:szCs w:val="22"/>
        </w:rPr>
        <w:t>. 2016;47(6):1680-6.</w:t>
      </w:r>
    </w:p>
    <w:p w14:paraId="5975F612" w14:textId="77777777" w:rsidR="00A423FB" w:rsidRDefault="00A423FB" w:rsidP="002B0944">
      <w:pPr>
        <w:pStyle w:val="NormalWeb"/>
        <w:spacing w:before="0" w:beforeAutospacing="0" w:after="0" w:afterAutospacing="0" w:line="480" w:lineRule="auto"/>
        <w:rPr>
          <w:rFonts w:ascii="Arial" w:hAnsi="Arial" w:cs="Arial"/>
          <w:sz w:val="22"/>
          <w:szCs w:val="22"/>
        </w:rPr>
      </w:pPr>
    </w:p>
    <w:p w14:paraId="6ABFD9BD" w14:textId="0CE21886" w:rsidR="00A423FB" w:rsidRDefault="00787867" w:rsidP="002B0944">
      <w:pPr>
        <w:pStyle w:val="NormalWeb"/>
        <w:spacing w:before="0" w:beforeAutospacing="0" w:after="0" w:afterAutospacing="0" w:line="480" w:lineRule="auto"/>
        <w:rPr>
          <w:rFonts w:ascii="Arial" w:hAnsi="Arial" w:cs="Arial"/>
          <w:sz w:val="22"/>
          <w:szCs w:val="22"/>
        </w:rPr>
      </w:pPr>
      <w:r w:rsidRPr="002B0944">
        <w:rPr>
          <w:rFonts w:ascii="Arial" w:hAnsi="Arial" w:cs="Arial"/>
          <w:sz w:val="22"/>
          <w:szCs w:val="22"/>
        </w:rPr>
        <w:t>5. Finklea JD, Khan G, Thomas S, Song J, Myers D, Arroliga AC. Predictors of mortality in hospitalized patients with acute exacerbation of bronchiectasis. Respir</w:t>
      </w:r>
      <w:r w:rsidR="00E30DA2">
        <w:rPr>
          <w:rFonts w:ascii="Arial" w:hAnsi="Arial" w:cs="Arial"/>
          <w:sz w:val="22"/>
          <w:szCs w:val="22"/>
        </w:rPr>
        <w:t>atory</w:t>
      </w:r>
      <w:r w:rsidRPr="002B0944">
        <w:rPr>
          <w:rFonts w:ascii="Arial" w:hAnsi="Arial" w:cs="Arial"/>
          <w:sz w:val="22"/>
          <w:szCs w:val="22"/>
        </w:rPr>
        <w:t xml:space="preserve"> Med</w:t>
      </w:r>
      <w:r w:rsidR="00E30DA2">
        <w:rPr>
          <w:rFonts w:ascii="Arial" w:hAnsi="Arial" w:cs="Arial"/>
          <w:sz w:val="22"/>
          <w:szCs w:val="22"/>
        </w:rPr>
        <w:t>icine</w:t>
      </w:r>
      <w:r w:rsidR="00620E94" w:rsidRPr="002B0944">
        <w:rPr>
          <w:rFonts w:ascii="Arial" w:hAnsi="Arial" w:cs="Arial"/>
          <w:sz w:val="22"/>
          <w:szCs w:val="22"/>
        </w:rPr>
        <w:t xml:space="preserve"> 2010</w:t>
      </w:r>
      <w:r w:rsidRPr="002B0944">
        <w:rPr>
          <w:rFonts w:ascii="Arial" w:hAnsi="Arial" w:cs="Arial"/>
          <w:sz w:val="22"/>
          <w:szCs w:val="22"/>
        </w:rPr>
        <w:t>;104</w:t>
      </w:r>
      <w:r w:rsidR="00A423FB">
        <w:rPr>
          <w:rFonts w:ascii="Arial" w:hAnsi="Arial" w:cs="Arial"/>
          <w:sz w:val="22"/>
          <w:szCs w:val="22"/>
        </w:rPr>
        <w:t xml:space="preserve"> </w:t>
      </w:r>
      <w:r w:rsidRPr="002B0944">
        <w:rPr>
          <w:rFonts w:ascii="Arial" w:hAnsi="Arial" w:cs="Arial"/>
          <w:sz w:val="22"/>
          <w:szCs w:val="22"/>
        </w:rPr>
        <w:t>(6):816-21.</w:t>
      </w:r>
    </w:p>
    <w:p w14:paraId="32E1979A" w14:textId="77777777" w:rsidR="00A423FB" w:rsidRDefault="00A423FB" w:rsidP="002B0944">
      <w:pPr>
        <w:pStyle w:val="NormalWeb"/>
        <w:spacing w:before="0" w:beforeAutospacing="0" w:after="0" w:afterAutospacing="0" w:line="480" w:lineRule="auto"/>
        <w:rPr>
          <w:rFonts w:ascii="Arial" w:hAnsi="Arial" w:cs="Arial"/>
          <w:sz w:val="22"/>
          <w:szCs w:val="22"/>
        </w:rPr>
      </w:pPr>
    </w:p>
    <w:p w14:paraId="2436C007" w14:textId="30F16E30" w:rsidR="00787867" w:rsidRDefault="00787867" w:rsidP="002B0944">
      <w:pPr>
        <w:pStyle w:val="NormalWeb"/>
        <w:spacing w:before="0" w:beforeAutospacing="0" w:after="0" w:afterAutospacing="0" w:line="480" w:lineRule="auto"/>
        <w:rPr>
          <w:rFonts w:ascii="Arial" w:hAnsi="Arial" w:cs="Arial"/>
          <w:sz w:val="22"/>
          <w:szCs w:val="22"/>
        </w:rPr>
      </w:pPr>
      <w:r w:rsidRPr="002B0944">
        <w:rPr>
          <w:rFonts w:ascii="Arial" w:hAnsi="Arial" w:cs="Arial"/>
          <w:sz w:val="22"/>
          <w:szCs w:val="22"/>
        </w:rPr>
        <w:t>6. O'Donnell AE, Barker AF, Ilowite JS, Fick RB. Treatment of Idiopathic Bronchiectasis With Aerosolized Recombinant Human DNase I. Chest. 1998;113(5):1329-34.</w:t>
      </w:r>
    </w:p>
    <w:p w14:paraId="391CF3F1" w14:textId="77777777" w:rsidR="008800FC" w:rsidRPr="002B0944" w:rsidRDefault="008800FC" w:rsidP="002B0944">
      <w:pPr>
        <w:pStyle w:val="NormalWeb"/>
        <w:spacing w:before="0" w:beforeAutospacing="0" w:after="0" w:afterAutospacing="0" w:line="480" w:lineRule="auto"/>
        <w:rPr>
          <w:rFonts w:ascii="Arial" w:hAnsi="Arial" w:cs="Arial"/>
          <w:sz w:val="22"/>
          <w:szCs w:val="22"/>
        </w:rPr>
      </w:pPr>
    </w:p>
    <w:p w14:paraId="7C933E96" w14:textId="1A9BCCB0" w:rsidR="00A423FB" w:rsidRDefault="00787867" w:rsidP="002B0944">
      <w:pPr>
        <w:pStyle w:val="NormalWeb"/>
        <w:spacing w:before="0" w:beforeAutospacing="0" w:after="0" w:afterAutospacing="0" w:line="480" w:lineRule="auto"/>
        <w:rPr>
          <w:rFonts w:ascii="Arial" w:hAnsi="Arial" w:cs="Arial"/>
          <w:sz w:val="22"/>
          <w:szCs w:val="22"/>
        </w:rPr>
      </w:pPr>
      <w:r w:rsidRPr="002B0944">
        <w:rPr>
          <w:rFonts w:ascii="Arial" w:hAnsi="Arial" w:cs="Arial"/>
          <w:sz w:val="22"/>
          <w:szCs w:val="22"/>
        </w:rPr>
        <w:t>7. Hill AT, Haworth CS, Aliberti S, Barker A, Blasi F, Boersma W, et al. Pulmonary exacerbation in adults with bronchiectasis: a consensus definition for clinical</w:t>
      </w:r>
      <w:r w:rsidR="00620E94" w:rsidRPr="002B0944">
        <w:rPr>
          <w:rFonts w:ascii="Arial" w:hAnsi="Arial" w:cs="Arial"/>
          <w:sz w:val="22"/>
          <w:szCs w:val="22"/>
        </w:rPr>
        <w:t xml:space="preserve"> research. Eur</w:t>
      </w:r>
      <w:r w:rsidR="00E30DA2">
        <w:rPr>
          <w:rFonts w:ascii="Arial" w:hAnsi="Arial" w:cs="Arial"/>
          <w:sz w:val="22"/>
          <w:szCs w:val="22"/>
        </w:rPr>
        <w:t>opean</w:t>
      </w:r>
      <w:r w:rsidR="00620E94" w:rsidRPr="002B0944">
        <w:rPr>
          <w:rFonts w:ascii="Arial" w:hAnsi="Arial" w:cs="Arial"/>
          <w:sz w:val="22"/>
          <w:szCs w:val="22"/>
        </w:rPr>
        <w:t xml:space="preserve"> Respir</w:t>
      </w:r>
      <w:r w:rsidR="00E30DA2">
        <w:rPr>
          <w:rFonts w:ascii="Arial" w:hAnsi="Arial" w:cs="Arial"/>
          <w:sz w:val="22"/>
          <w:szCs w:val="22"/>
        </w:rPr>
        <w:t>atory</w:t>
      </w:r>
      <w:r w:rsidR="00620E94" w:rsidRPr="002B0944">
        <w:rPr>
          <w:rFonts w:ascii="Arial" w:hAnsi="Arial" w:cs="Arial"/>
          <w:sz w:val="22"/>
          <w:szCs w:val="22"/>
        </w:rPr>
        <w:t xml:space="preserve"> J</w:t>
      </w:r>
      <w:r w:rsidR="00E30DA2">
        <w:rPr>
          <w:rFonts w:ascii="Arial" w:hAnsi="Arial" w:cs="Arial"/>
          <w:sz w:val="22"/>
          <w:szCs w:val="22"/>
        </w:rPr>
        <w:t>ournal</w:t>
      </w:r>
      <w:r w:rsidR="00620E94" w:rsidRPr="002B0944">
        <w:rPr>
          <w:rFonts w:ascii="Arial" w:hAnsi="Arial" w:cs="Arial"/>
          <w:sz w:val="22"/>
          <w:szCs w:val="22"/>
        </w:rPr>
        <w:t>. 2017</w:t>
      </w:r>
      <w:r w:rsidRPr="002B0944">
        <w:rPr>
          <w:rFonts w:ascii="Arial" w:hAnsi="Arial" w:cs="Arial"/>
          <w:sz w:val="22"/>
          <w:szCs w:val="22"/>
        </w:rPr>
        <w:t>;49</w:t>
      </w:r>
      <w:r w:rsidR="00E30DA2">
        <w:rPr>
          <w:rFonts w:ascii="Arial" w:hAnsi="Arial" w:cs="Arial"/>
          <w:sz w:val="22"/>
          <w:szCs w:val="22"/>
        </w:rPr>
        <w:t xml:space="preserve"> </w:t>
      </w:r>
      <w:r w:rsidRPr="002B0944">
        <w:rPr>
          <w:rFonts w:ascii="Arial" w:hAnsi="Arial" w:cs="Arial"/>
          <w:sz w:val="22"/>
          <w:szCs w:val="22"/>
        </w:rPr>
        <w:t>(6)</w:t>
      </w:r>
      <w:r w:rsidR="00A96238" w:rsidRPr="002B0944">
        <w:rPr>
          <w:rFonts w:ascii="Arial" w:hAnsi="Arial" w:cs="Arial"/>
          <w:sz w:val="22"/>
          <w:szCs w:val="22"/>
        </w:rPr>
        <w:t>:pi 1700051</w:t>
      </w:r>
      <w:r w:rsidRPr="002B0944">
        <w:rPr>
          <w:rFonts w:ascii="Arial" w:hAnsi="Arial" w:cs="Arial"/>
          <w:sz w:val="22"/>
          <w:szCs w:val="22"/>
        </w:rPr>
        <w:t>.</w:t>
      </w:r>
    </w:p>
    <w:p w14:paraId="4026846B" w14:textId="77777777" w:rsidR="00A423FB" w:rsidRDefault="00A423FB" w:rsidP="002B0944">
      <w:pPr>
        <w:pStyle w:val="NormalWeb"/>
        <w:spacing w:before="0" w:beforeAutospacing="0" w:after="0" w:afterAutospacing="0" w:line="480" w:lineRule="auto"/>
        <w:rPr>
          <w:rFonts w:ascii="Arial" w:hAnsi="Arial" w:cs="Arial"/>
          <w:sz w:val="22"/>
          <w:szCs w:val="22"/>
        </w:rPr>
      </w:pPr>
    </w:p>
    <w:p w14:paraId="05BD55C5" w14:textId="448B6AB2" w:rsidR="00A423FB" w:rsidRDefault="00787867" w:rsidP="002B0944">
      <w:pPr>
        <w:pStyle w:val="NormalWeb"/>
        <w:spacing w:before="0" w:beforeAutospacing="0" w:after="0" w:afterAutospacing="0" w:line="480" w:lineRule="auto"/>
        <w:rPr>
          <w:rFonts w:ascii="Arial" w:hAnsi="Arial" w:cs="Arial"/>
          <w:sz w:val="22"/>
          <w:szCs w:val="22"/>
        </w:rPr>
      </w:pPr>
      <w:r w:rsidRPr="002B0944">
        <w:rPr>
          <w:rFonts w:ascii="Arial" w:hAnsi="Arial" w:cs="Arial"/>
          <w:sz w:val="22"/>
          <w:szCs w:val="22"/>
        </w:rPr>
        <w:t>8. Lymp J, Hilliard K, Rosenfeld M, Koker P, Hamilton A, Konstan M. Pulmonary Exacerbations in a</w:t>
      </w:r>
      <w:r w:rsidR="00A96238" w:rsidRPr="002B0944">
        <w:rPr>
          <w:rFonts w:ascii="Arial" w:hAnsi="Arial" w:cs="Arial"/>
          <w:sz w:val="22"/>
          <w:szCs w:val="22"/>
        </w:rPr>
        <w:t xml:space="preserve"> Phase 2 Clinical Trial of BIIL284</w:t>
      </w:r>
      <w:r w:rsidRPr="002B0944">
        <w:rPr>
          <w:rFonts w:ascii="Arial" w:hAnsi="Arial" w:cs="Arial"/>
          <w:sz w:val="22"/>
          <w:szCs w:val="22"/>
        </w:rPr>
        <w:t>Bs in Cf: Development and Implementation of a Respiratory and Systemic Symptoms Questionnaire (RSSQ). Pediatr</w:t>
      </w:r>
      <w:r w:rsidR="00E30DA2">
        <w:rPr>
          <w:rFonts w:ascii="Arial" w:hAnsi="Arial" w:cs="Arial"/>
          <w:sz w:val="22"/>
          <w:szCs w:val="22"/>
        </w:rPr>
        <w:t>ic</w:t>
      </w:r>
      <w:r w:rsidR="00A423FB">
        <w:rPr>
          <w:rFonts w:ascii="Arial" w:hAnsi="Arial" w:cs="Arial"/>
          <w:sz w:val="22"/>
          <w:szCs w:val="22"/>
        </w:rPr>
        <w:t xml:space="preserve"> Pulmonol., 2009</w:t>
      </w:r>
      <w:r w:rsidR="001C6E73">
        <w:rPr>
          <w:rFonts w:ascii="Arial" w:hAnsi="Arial" w:cs="Arial"/>
          <w:sz w:val="22"/>
          <w:szCs w:val="22"/>
        </w:rPr>
        <w:t>;</w:t>
      </w:r>
      <w:r w:rsidR="00A423FB">
        <w:rPr>
          <w:rFonts w:ascii="Arial" w:hAnsi="Arial" w:cs="Arial"/>
          <w:sz w:val="22"/>
          <w:szCs w:val="22"/>
        </w:rPr>
        <w:t xml:space="preserve"> </w:t>
      </w:r>
      <w:r w:rsidRPr="002B0944">
        <w:rPr>
          <w:rFonts w:ascii="Arial" w:hAnsi="Arial" w:cs="Arial"/>
          <w:sz w:val="22"/>
          <w:szCs w:val="22"/>
        </w:rPr>
        <w:t>288</w:t>
      </w:r>
      <w:r w:rsidR="001C6E73">
        <w:rPr>
          <w:rFonts w:ascii="Arial" w:hAnsi="Arial" w:cs="Arial"/>
          <w:sz w:val="22"/>
          <w:szCs w:val="22"/>
        </w:rPr>
        <w:t>.</w:t>
      </w:r>
    </w:p>
    <w:p w14:paraId="619B2450" w14:textId="77777777" w:rsidR="00A423FB" w:rsidRDefault="00A423FB" w:rsidP="002B0944">
      <w:pPr>
        <w:pStyle w:val="NormalWeb"/>
        <w:spacing w:before="0" w:beforeAutospacing="0" w:after="0" w:afterAutospacing="0" w:line="480" w:lineRule="auto"/>
        <w:rPr>
          <w:rFonts w:ascii="Arial" w:hAnsi="Arial" w:cs="Arial"/>
          <w:sz w:val="22"/>
          <w:szCs w:val="22"/>
        </w:rPr>
      </w:pPr>
    </w:p>
    <w:p w14:paraId="074AE219" w14:textId="502E02C6" w:rsidR="00A423FB" w:rsidRDefault="00787867" w:rsidP="002B0944">
      <w:pPr>
        <w:pStyle w:val="NormalWeb"/>
        <w:spacing w:before="0" w:beforeAutospacing="0" w:after="0" w:afterAutospacing="0" w:line="480" w:lineRule="auto"/>
        <w:rPr>
          <w:rFonts w:ascii="Arial" w:hAnsi="Arial" w:cs="Arial"/>
          <w:sz w:val="22"/>
          <w:szCs w:val="22"/>
        </w:rPr>
      </w:pPr>
      <w:r w:rsidRPr="002B0944">
        <w:rPr>
          <w:rFonts w:ascii="Arial" w:hAnsi="Arial" w:cs="Arial"/>
          <w:sz w:val="22"/>
          <w:szCs w:val="22"/>
        </w:rPr>
        <w:lastRenderedPageBreak/>
        <w:t>9. Serisier DJ, Martin ML, McGuckin MA, Lourie R, Chen AC, Brain B, et al. Effect of Long-term, Low-Dose Erythromycin on Pulmonary Exacerbations Among Patients With Non–Cystic Fibrosis Bronchiectasis: The BLESS Randomized Con</w:t>
      </w:r>
      <w:r w:rsidR="00620E94" w:rsidRPr="002B0944">
        <w:rPr>
          <w:rFonts w:ascii="Arial" w:hAnsi="Arial" w:cs="Arial"/>
          <w:sz w:val="22"/>
          <w:szCs w:val="22"/>
        </w:rPr>
        <w:t>trolled Trial. J</w:t>
      </w:r>
      <w:r w:rsidR="00A423FB">
        <w:rPr>
          <w:rFonts w:ascii="Arial" w:hAnsi="Arial" w:cs="Arial"/>
          <w:sz w:val="22"/>
          <w:szCs w:val="22"/>
        </w:rPr>
        <w:t xml:space="preserve">ournal of the </w:t>
      </w:r>
      <w:r w:rsidR="00620E94" w:rsidRPr="002B0944">
        <w:rPr>
          <w:rFonts w:ascii="Arial" w:hAnsi="Arial" w:cs="Arial"/>
          <w:sz w:val="22"/>
          <w:szCs w:val="22"/>
        </w:rPr>
        <w:t>A</w:t>
      </w:r>
      <w:r w:rsidR="00A423FB">
        <w:rPr>
          <w:rFonts w:ascii="Arial" w:hAnsi="Arial" w:cs="Arial"/>
          <w:sz w:val="22"/>
          <w:szCs w:val="22"/>
        </w:rPr>
        <w:t xml:space="preserve">merican </w:t>
      </w:r>
      <w:r w:rsidR="00620E94" w:rsidRPr="002B0944">
        <w:rPr>
          <w:rFonts w:ascii="Arial" w:hAnsi="Arial" w:cs="Arial"/>
          <w:sz w:val="22"/>
          <w:szCs w:val="22"/>
        </w:rPr>
        <w:t>M</w:t>
      </w:r>
      <w:r w:rsidR="00A423FB">
        <w:rPr>
          <w:rFonts w:ascii="Arial" w:hAnsi="Arial" w:cs="Arial"/>
          <w:sz w:val="22"/>
          <w:szCs w:val="22"/>
        </w:rPr>
        <w:t xml:space="preserve">edical </w:t>
      </w:r>
      <w:r w:rsidR="00620E94" w:rsidRPr="002B0944">
        <w:rPr>
          <w:rFonts w:ascii="Arial" w:hAnsi="Arial" w:cs="Arial"/>
          <w:sz w:val="22"/>
          <w:szCs w:val="22"/>
        </w:rPr>
        <w:t>A</w:t>
      </w:r>
      <w:r w:rsidR="00A423FB">
        <w:rPr>
          <w:rFonts w:ascii="Arial" w:hAnsi="Arial" w:cs="Arial"/>
          <w:sz w:val="22"/>
          <w:szCs w:val="22"/>
        </w:rPr>
        <w:t>ssociation</w:t>
      </w:r>
      <w:r w:rsidR="00620E94" w:rsidRPr="002B0944">
        <w:rPr>
          <w:rFonts w:ascii="Arial" w:hAnsi="Arial" w:cs="Arial"/>
          <w:sz w:val="22"/>
          <w:szCs w:val="22"/>
        </w:rPr>
        <w:t>. 2013</w:t>
      </w:r>
      <w:r w:rsidRPr="002B0944">
        <w:rPr>
          <w:rFonts w:ascii="Arial" w:hAnsi="Arial" w:cs="Arial"/>
          <w:sz w:val="22"/>
          <w:szCs w:val="22"/>
        </w:rPr>
        <w:t>;</w:t>
      </w:r>
      <w:r w:rsidR="00A423FB">
        <w:rPr>
          <w:rFonts w:ascii="Arial" w:hAnsi="Arial" w:cs="Arial"/>
          <w:sz w:val="22"/>
          <w:szCs w:val="22"/>
        </w:rPr>
        <w:t xml:space="preserve"> </w:t>
      </w:r>
      <w:r w:rsidRPr="002B0944">
        <w:rPr>
          <w:rFonts w:ascii="Arial" w:hAnsi="Arial" w:cs="Arial"/>
          <w:sz w:val="22"/>
          <w:szCs w:val="22"/>
        </w:rPr>
        <w:t>309</w:t>
      </w:r>
      <w:r w:rsidR="00A423FB">
        <w:rPr>
          <w:rFonts w:ascii="Arial" w:hAnsi="Arial" w:cs="Arial"/>
          <w:sz w:val="22"/>
          <w:szCs w:val="22"/>
        </w:rPr>
        <w:t xml:space="preserve"> </w:t>
      </w:r>
      <w:r w:rsidRPr="002B0944">
        <w:rPr>
          <w:rFonts w:ascii="Arial" w:hAnsi="Arial" w:cs="Arial"/>
          <w:sz w:val="22"/>
          <w:szCs w:val="22"/>
        </w:rPr>
        <w:t>(12):1260-7.</w:t>
      </w:r>
    </w:p>
    <w:p w14:paraId="757DAC62" w14:textId="77777777" w:rsidR="00A423FB" w:rsidRDefault="00A423FB" w:rsidP="002B0944">
      <w:pPr>
        <w:pStyle w:val="NormalWeb"/>
        <w:spacing w:before="0" w:beforeAutospacing="0" w:after="0" w:afterAutospacing="0" w:line="480" w:lineRule="auto"/>
        <w:rPr>
          <w:rFonts w:ascii="Arial" w:hAnsi="Arial" w:cs="Arial"/>
          <w:sz w:val="22"/>
          <w:szCs w:val="22"/>
        </w:rPr>
      </w:pPr>
    </w:p>
    <w:p w14:paraId="6409AD81" w14:textId="54C7C235" w:rsidR="00787867" w:rsidRPr="002B0944" w:rsidRDefault="00787867" w:rsidP="002B0944">
      <w:pPr>
        <w:pStyle w:val="NormalWeb"/>
        <w:spacing w:before="0" w:beforeAutospacing="0" w:after="0" w:afterAutospacing="0" w:line="480" w:lineRule="auto"/>
        <w:rPr>
          <w:rFonts w:ascii="Arial" w:hAnsi="Arial" w:cs="Arial"/>
          <w:sz w:val="22"/>
          <w:szCs w:val="22"/>
        </w:rPr>
      </w:pPr>
      <w:r w:rsidRPr="002B0944">
        <w:rPr>
          <w:rFonts w:ascii="Arial" w:hAnsi="Arial" w:cs="Arial"/>
          <w:sz w:val="22"/>
          <w:szCs w:val="22"/>
        </w:rPr>
        <w:t xml:space="preserve">10. Barker AF, O'Donnell AE, Flume P, Thompson PJ, Ruzi JD, de Gracia J, et al. Aztreonam for inhalation solution in patients with non-cystic fibrosis bronchiectasis (AIR-BX1 and AIR-BX2): two randomised double-blind, placebo-controlled phase 3 trials. </w:t>
      </w:r>
      <w:r w:rsidR="00620E94" w:rsidRPr="002B0944">
        <w:rPr>
          <w:rFonts w:ascii="Arial" w:hAnsi="Arial" w:cs="Arial"/>
          <w:sz w:val="22"/>
          <w:szCs w:val="22"/>
        </w:rPr>
        <w:t>Lancet Respir</w:t>
      </w:r>
      <w:r w:rsidR="00E30DA2">
        <w:rPr>
          <w:rFonts w:ascii="Arial" w:hAnsi="Arial" w:cs="Arial"/>
          <w:sz w:val="22"/>
          <w:szCs w:val="22"/>
        </w:rPr>
        <w:t>atory</w:t>
      </w:r>
      <w:r w:rsidR="00620E94" w:rsidRPr="002B0944">
        <w:rPr>
          <w:rFonts w:ascii="Arial" w:hAnsi="Arial" w:cs="Arial"/>
          <w:sz w:val="22"/>
          <w:szCs w:val="22"/>
        </w:rPr>
        <w:t xml:space="preserve"> Med</w:t>
      </w:r>
      <w:r w:rsidR="00E30DA2">
        <w:rPr>
          <w:rFonts w:ascii="Arial" w:hAnsi="Arial" w:cs="Arial"/>
          <w:sz w:val="22"/>
          <w:szCs w:val="22"/>
        </w:rPr>
        <w:t>icine</w:t>
      </w:r>
      <w:r w:rsidR="00A423FB">
        <w:rPr>
          <w:rFonts w:ascii="Arial" w:hAnsi="Arial" w:cs="Arial"/>
          <w:sz w:val="22"/>
          <w:szCs w:val="22"/>
        </w:rPr>
        <w:t xml:space="preserve">. 2014, </w:t>
      </w:r>
      <w:r w:rsidRPr="002B0944">
        <w:rPr>
          <w:rFonts w:ascii="Arial" w:hAnsi="Arial" w:cs="Arial"/>
          <w:sz w:val="22"/>
          <w:szCs w:val="22"/>
        </w:rPr>
        <w:t>2</w:t>
      </w:r>
      <w:r w:rsidR="00A423FB">
        <w:rPr>
          <w:rFonts w:ascii="Arial" w:hAnsi="Arial" w:cs="Arial"/>
          <w:sz w:val="22"/>
          <w:szCs w:val="22"/>
        </w:rPr>
        <w:t xml:space="preserve"> </w:t>
      </w:r>
      <w:r w:rsidRPr="002B0944">
        <w:rPr>
          <w:rFonts w:ascii="Arial" w:hAnsi="Arial" w:cs="Arial"/>
          <w:sz w:val="22"/>
          <w:szCs w:val="22"/>
        </w:rPr>
        <w:t>(9):738-49.</w:t>
      </w:r>
    </w:p>
    <w:p w14:paraId="10B37359" w14:textId="65A8007E" w:rsidR="00213AF6" w:rsidRDefault="00787867" w:rsidP="002B0944">
      <w:pPr>
        <w:spacing w:line="480" w:lineRule="auto"/>
        <w:rPr>
          <w:rFonts w:cs="Arial"/>
          <w:szCs w:val="22"/>
        </w:rPr>
      </w:pPr>
      <w:r w:rsidRPr="002B0944">
        <w:rPr>
          <w:rFonts w:cs="Arial"/>
          <w:szCs w:val="22"/>
        </w:rPr>
        <w:t> </w:t>
      </w:r>
      <w:r w:rsidR="000E0AC6" w:rsidRPr="002B0944">
        <w:rPr>
          <w:rFonts w:cs="Arial"/>
          <w:szCs w:val="22"/>
        </w:rPr>
        <w:fldChar w:fldCharType="end"/>
      </w:r>
    </w:p>
    <w:p w14:paraId="7927D084" w14:textId="07F32D0B" w:rsidR="00047437" w:rsidRDefault="00047437" w:rsidP="002B0944">
      <w:pPr>
        <w:spacing w:line="480" w:lineRule="auto"/>
        <w:rPr>
          <w:rFonts w:cs="Arial"/>
          <w:szCs w:val="22"/>
        </w:rPr>
      </w:pPr>
    </w:p>
    <w:p w14:paraId="1713BCBE" w14:textId="2835314B" w:rsidR="00047437" w:rsidRDefault="00047437" w:rsidP="002B0944">
      <w:pPr>
        <w:spacing w:line="480" w:lineRule="auto"/>
        <w:rPr>
          <w:rFonts w:cs="Arial"/>
          <w:szCs w:val="22"/>
        </w:rPr>
      </w:pPr>
    </w:p>
    <w:p w14:paraId="1BB0E177" w14:textId="7B24F36D" w:rsidR="00047437" w:rsidRDefault="00047437" w:rsidP="002B0944">
      <w:pPr>
        <w:spacing w:line="480" w:lineRule="auto"/>
        <w:rPr>
          <w:rFonts w:cs="Arial"/>
          <w:szCs w:val="22"/>
        </w:rPr>
      </w:pPr>
    </w:p>
    <w:p w14:paraId="632A2E35" w14:textId="77777777" w:rsidR="00047437" w:rsidRPr="002B0944" w:rsidRDefault="00047437" w:rsidP="00047437">
      <w:pPr>
        <w:pStyle w:val="Caption"/>
        <w:spacing w:line="480" w:lineRule="auto"/>
        <w:rPr>
          <w:rFonts w:cs="Arial"/>
          <w:sz w:val="22"/>
          <w:szCs w:val="22"/>
        </w:rPr>
      </w:pPr>
      <w:r>
        <w:rPr>
          <w:rFonts w:cs="Arial"/>
          <w:sz w:val="22"/>
          <w:szCs w:val="22"/>
        </w:rPr>
        <w:t xml:space="preserve">Table 2: </w:t>
      </w:r>
      <w:r w:rsidRPr="002B0944">
        <w:rPr>
          <w:rFonts w:cs="Arial"/>
          <w:sz w:val="22"/>
          <w:szCs w:val="22"/>
        </w:rPr>
        <w:t>Summary of the RSSQ questions and answers used in this substudy</w:t>
      </w:r>
    </w:p>
    <w:tbl>
      <w:tblPr>
        <w:tblStyle w:val="TableGrid"/>
        <w:tblW w:w="0" w:type="auto"/>
        <w:jc w:val="center"/>
        <w:tblLook w:val="04A0" w:firstRow="1" w:lastRow="0" w:firstColumn="1" w:lastColumn="0" w:noHBand="0" w:noVBand="1"/>
      </w:tblPr>
      <w:tblGrid>
        <w:gridCol w:w="1926"/>
        <w:gridCol w:w="1048"/>
        <w:gridCol w:w="450"/>
        <w:gridCol w:w="356"/>
        <w:gridCol w:w="242"/>
        <w:gridCol w:w="64"/>
        <w:gridCol w:w="506"/>
        <w:gridCol w:w="125"/>
        <w:gridCol w:w="307"/>
        <w:gridCol w:w="182"/>
        <w:gridCol w:w="699"/>
        <w:gridCol w:w="423"/>
        <w:gridCol w:w="25"/>
        <w:gridCol w:w="1122"/>
        <w:gridCol w:w="1505"/>
      </w:tblGrid>
      <w:tr w:rsidR="00047437" w:rsidRPr="002B0944" w14:paraId="3B3B29F3" w14:textId="77777777" w:rsidTr="0063472B">
        <w:trPr>
          <w:jc w:val="center"/>
        </w:trPr>
        <w:tc>
          <w:tcPr>
            <w:tcW w:w="9089" w:type="dxa"/>
            <w:gridSpan w:val="15"/>
            <w:tcBorders>
              <w:top w:val="single" w:sz="12" w:space="0" w:color="auto"/>
              <w:left w:val="single" w:sz="18" w:space="0" w:color="auto"/>
              <w:bottom w:val="single" w:sz="12" w:space="0" w:color="auto"/>
              <w:right w:val="single" w:sz="18" w:space="0" w:color="auto"/>
            </w:tcBorders>
          </w:tcPr>
          <w:p w14:paraId="643B98EB" w14:textId="77777777" w:rsidR="00047437" w:rsidRDefault="00047437" w:rsidP="0063472B">
            <w:pPr>
              <w:spacing w:line="480" w:lineRule="auto"/>
              <w:jc w:val="center"/>
              <w:rPr>
                <w:rFonts w:cs="Arial"/>
                <w:b/>
                <w:sz w:val="22"/>
                <w:szCs w:val="22"/>
              </w:rPr>
            </w:pPr>
            <w:r w:rsidRPr="002B0944">
              <w:rPr>
                <w:rFonts w:cs="Arial"/>
                <w:b/>
                <w:sz w:val="22"/>
                <w:szCs w:val="22"/>
              </w:rPr>
              <w:t>RSSQ questionnaire summary</w:t>
            </w:r>
          </w:p>
          <w:p w14:paraId="5D665E43" w14:textId="77777777" w:rsidR="00047437" w:rsidRPr="002B0944" w:rsidRDefault="00047437" w:rsidP="0063472B">
            <w:pPr>
              <w:spacing w:line="480" w:lineRule="auto"/>
              <w:jc w:val="center"/>
              <w:rPr>
                <w:rFonts w:cs="Arial"/>
                <w:b/>
                <w:sz w:val="22"/>
                <w:szCs w:val="22"/>
              </w:rPr>
            </w:pPr>
          </w:p>
        </w:tc>
      </w:tr>
      <w:tr w:rsidR="00047437" w:rsidRPr="002B0944" w14:paraId="20973479" w14:textId="77777777" w:rsidTr="0063472B">
        <w:trPr>
          <w:trHeight w:val="492"/>
          <w:jc w:val="center"/>
        </w:trPr>
        <w:tc>
          <w:tcPr>
            <w:tcW w:w="2019" w:type="dxa"/>
            <w:tcBorders>
              <w:top w:val="single" w:sz="12" w:space="0" w:color="auto"/>
              <w:left w:val="single" w:sz="18" w:space="0" w:color="auto"/>
              <w:bottom w:val="single" w:sz="18" w:space="0" w:color="auto"/>
              <w:right w:val="single" w:sz="18" w:space="0" w:color="auto"/>
            </w:tcBorders>
          </w:tcPr>
          <w:p w14:paraId="67C5218C" w14:textId="77777777" w:rsidR="00047437" w:rsidRPr="002B0944" w:rsidRDefault="00047437" w:rsidP="0063472B">
            <w:pPr>
              <w:spacing w:line="480" w:lineRule="auto"/>
              <w:jc w:val="center"/>
              <w:rPr>
                <w:rFonts w:cs="Arial"/>
                <w:b/>
                <w:sz w:val="22"/>
                <w:szCs w:val="22"/>
              </w:rPr>
            </w:pPr>
            <w:r w:rsidRPr="002B0944">
              <w:rPr>
                <w:rFonts w:cs="Arial"/>
                <w:b/>
                <w:sz w:val="22"/>
                <w:szCs w:val="22"/>
              </w:rPr>
              <w:t>Questions (answered by patient)</w:t>
            </w:r>
          </w:p>
        </w:tc>
        <w:tc>
          <w:tcPr>
            <w:tcW w:w="7070" w:type="dxa"/>
            <w:gridSpan w:val="14"/>
            <w:tcBorders>
              <w:top w:val="single" w:sz="4" w:space="0" w:color="000000"/>
              <w:left w:val="single" w:sz="18" w:space="0" w:color="auto"/>
              <w:bottom w:val="single" w:sz="18" w:space="0" w:color="auto"/>
              <w:right w:val="single" w:sz="18" w:space="0" w:color="auto"/>
            </w:tcBorders>
            <w:vAlign w:val="center"/>
          </w:tcPr>
          <w:p w14:paraId="10A4E2A3" w14:textId="77777777" w:rsidR="00047437" w:rsidRPr="002B0944" w:rsidRDefault="00047437" w:rsidP="0063472B">
            <w:pPr>
              <w:spacing w:line="480" w:lineRule="auto"/>
              <w:jc w:val="center"/>
              <w:rPr>
                <w:rFonts w:cs="Arial"/>
                <w:b/>
                <w:sz w:val="22"/>
                <w:szCs w:val="22"/>
              </w:rPr>
            </w:pPr>
            <w:r w:rsidRPr="002B0944">
              <w:rPr>
                <w:rFonts w:cs="Arial"/>
                <w:b/>
                <w:sz w:val="22"/>
                <w:szCs w:val="22"/>
              </w:rPr>
              <w:t>Possible Answer Choices</w:t>
            </w:r>
          </w:p>
        </w:tc>
      </w:tr>
      <w:tr w:rsidR="00047437" w:rsidRPr="002B0944" w14:paraId="771C4442" w14:textId="77777777" w:rsidTr="0063472B">
        <w:trPr>
          <w:jc w:val="center"/>
        </w:trPr>
        <w:tc>
          <w:tcPr>
            <w:tcW w:w="2019" w:type="dxa"/>
            <w:tcBorders>
              <w:top w:val="single" w:sz="18" w:space="0" w:color="auto"/>
              <w:left w:val="single" w:sz="18" w:space="0" w:color="auto"/>
              <w:bottom w:val="single" w:sz="18" w:space="0" w:color="auto"/>
              <w:right w:val="single" w:sz="18" w:space="0" w:color="auto"/>
            </w:tcBorders>
          </w:tcPr>
          <w:p w14:paraId="63C4D4B4" w14:textId="77777777" w:rsidR="00047437" w:rsidRPr="002B0944" w:rsidRDefault="00047437" w:rsidP="0063472B">
            <w:pPr>
              <w:spacing w:line="480" w:lineRule="auto"/>
              <w:rPr>
                <w:rFonts w:cs="Arial"/>
                <w:i/>
                <w:sz w:val="22"/>
                <w:szCs w:val="22"/>
              </w:rPr>
            </w:pPr>
            <w:r w:rsidRPr="002B0944">
              <w:rPr>
                <w:rFonts w:cs="Arial"/>
                <w:i/>
                <w:sz w:val="22"/>
                <w:szCs w:val="22"/>
              </w:rPr>
              <w:lastRenderedPageBreak/>
              <w:t>1. Increased sputum production</w:t>
            </w:r>
          </w:p>
        </w:tc>
        <w:tc>
          <w:tcPr>
            <w:tcW w:w="947" w:type="dxa"/>
            <w:tcBorders>
              <w:top w:val="single" w:sz="18" w:space="0" w:color="auto"/>
              <w:left w:val="single" w:sz="18" w:space="0" w:color="auto"/>
              <w:bottom w:val="single" w:sz="18" w:space="0" w:color="auto"/>
            </w:tcBorders>
            <w:vAlign w:val="center"/>
          </w:tcPr>
          <w:p w14:paraId="1120F9ED" w14:textId="77777777" w:rsidR="00047437" w:rsidRPr="002B0944" w:rsidRDefault="00047437" w:rsidP="0063472B">
            <w:pPr>
              <w:spacing w:line="480" w:lineRule="auto"/>
              <w:jc w:val="center"/>
              <w:rPr>
                <w:rFonts w:cs="Arial"/>
                <w:sz w:val="22"/>
                <w:szCs w:val="22"/>
              </w:rPr>
            </w:pPr>
            <w:r w:rsidRPr="002B0944">
              <w:rPr>
                <w:rFonts w:cs="Arial"/>
                <w:sz w:val="22"/>
                <w:szCs w:val="22"/>
              </w:rPr>
              <w:t>Much more</w:t>
            </w:r>
          </w:p>
        </w:tc>
        <w:tc>
          <w:tcPr>
            <w:tcW w:w="923" w:type="dxa"/>
            <w:gridSpan w:val="4"/>
            <w:tcBorders>
              <w:top w:val="single" w:sz="18" w:space="0" w:color="auto"/>
              <w:bottom w:val="single" w:sz="18" w:space="0" w:color="auto"/>
            </w:tcBorders>
            <w:vAlign w:val="center"/>
          </w:tcPr>
          <w:p w14:paraId="3920A83A" w14:textId="77777777" w:rsidR="00047437" w:rsidRPr="002B0944" w:rsidRDefault="00047437" w:rsidP="0063472B">
            <w:pPr>
              <w:spacing w:line="480" w:lineRule="auto"/>
              <w:jc w:val="center"/>
              <w:rPr>
                <w:rFonts w:cs="Arial"/>
                <w:sz w:val="22"/>
                <w:szCs w:val="22"/>
              </w:rPr>
            </w:pPr>
            <w:r w:rsidRPr="002B0944">
              <w:rPr>
                <w:rFonts w:cs="Arial"/>
                <w:sz w:val="22"/>
                <w:szCs w:val="22"/>
              </w:rPr>
              <w:t>A little more</w:t>
            </w:r>
          </w:p>
        </w:tc>
        <w:tc>
          <w:tcPr>
            <w:tcW w:w="919" w:type="dxa"/>
            <w:gridSpan w:val="4"/>
            <w:tcBorders>
              <w:top w:val="single" w:sz="18" w:space="0" w:color="auto"/>
              <w:bottom w:val="single" w:sz="18" w:space="0" w:color="auto"/>
            </w:tcBorders>
            <w:vAlign w:val="center"/>
          </w:tcPr>
          <w:p w14:paraId="34E29C93" w14:textId="77777777" w:rsidR="00047437" w:rsidRPr="002B0944" w:rsidRDefault="00047437" w:rsidP="0063472B">
            <w:pPr>
              <w:spacing w:line="480" w:lineRule="auto"/>
              <w:jc w:val="center"/>
              <w:rPr>
                <w:rFonts w:cs="Arial"/>
                <w:sz w:val="22"/>
                <w:szCs w:val="22"/>
              </w:rPr>
            </w:pPr>
            <w:r w:rsidRPr="002B0944">
              <w:rPr>
                <w:rFonts w:cs="Arial"/>
                <w:sz w:val="22"/>
                <w:szCs w:val="22"/>
              </w:rPr>
              <w:t>No change</w:t>
            </w:r>
          </w:p>
        </w:tc>
        <w:tc>
          <w:tcPr>
            <w:tcW w:w="946" w:type="dxa"/>
            <w:gridSpan w:val="2"/>
            <w:tcBorders>
              <w:top w:val="single" w:sz="18" w:space="0" w:color="auto"/>
              <w:bottom w:val="single" w:sz="18" w:space="0" w:color="auto"/>
            </w:tcBorders>
            <w:vAlign w:val="center"/>
          </w:tcPr>
          <w:p w14:paraId="749D95A1" w14:textId="77777777" w:rsidR="00047437" w:rsidRPr="002B0944" w:rsidRDefault="00047437" w:rsidP="0063472B">
            <w:pPr>
              <w:spacing w:line="480" w:lineRule="auto"/>
              <w:jc w:val="center"/>
              <w:rPr>
                <w:rFonts w:cs="Arial"/>
                <w:sz w:val="22"/>
                <w:szCs w:val="22"/>
              </w:rPr>
            </w:pPr>
            <w:r w:rsidRPr="002B0944">
              <w:rPr>
                <w:rFonts w:cs="Arial"/>
                <w:sz w:val="22"/>
                <w:szCs w:val="22"/>
              </w:rPr>
              <w:t>A little less</w:t>
            </w:r>
          </w:p>
        </w:tc>
        <w:tc>
          <w:tcPr>
            <w:tcW w:w="1073" w:type="dxa"/>
            <w:gridSpan w:val="2"/>
            <w:tcBorders>
              <w:top w:val="single" w:sz="18" w:space="0" w:color="auto"/>
              <w:bottom w:val="single" w:sz="18" w:space="0" w:color="auto"/>
              <w:right w:val="single" w:sz="4" w:space="0" w:color="000000"/>
            </w:tcBorders>
            <w:vAlign w:val="center"/>
          </w:tcPr>
          <w:p w14:paraId="5C8246B6" w14:textId="77777777" w:rsidR="00047437" w:rsidRPr="002B0944" w:rsidRDefault="00047437" w:rsidP="0063472B">
            <w:pPr>
              <w:spacing w:line="480" w:lineRule="auto"/>
              <w:jc w:val="center"/>
              <w:rPr>
                <w:rFonts w:cs="Arial"/>
                <w:sz w:val="22"/>
                <w:szCs w:val="22"/>
              </w:rPr>
            </w:pPr>
            <w:r w:rsidRPr="002B0944">
              <w:rPr>
                <w:rFonts w:cs="Arial"/>
                <w:sz w:val="22"/>
                <w:szCs w:val="22"/>
              </w:rPr>
              <w:t>Much less</w:t>
            </w:r>
          </w:p>
        </w:tc>
        <w:tc>
          <w:tcPr>
            <w:tcW w:w="2262" w:type="dxa"/>
            <w:tcBorders>
              <w:top w:val="single" w:sz="4" w:space="0" w:color="000000"/>
              <w:left w:val="single" w:sz="4" w:space="0" w:color="000000"/>
              <w:bottom w:val="single" w:sz="18" w:space="0" w:color="auto"/>
              <w:right w:val="single" w:sz="18" w:space="0" w:color="auto"/>
            </w:tcBorders>
          </w:tcPr>
          <w:p w14:paraId="0CDF8C76" w14:textId="77777777" w:rsidR="00047437" w:rsidRPr="002B0944" w:rsidRDefault="00047437" w:rsidP="0063472B">
            <w:pPr>
              <w:spacing w:line="480" w:lineRule="auto"/>
              <w:jc w:val="center"/>
              <w:rPr>
                <w:rFonts w:cs="Arial"/>
                <w:sz w:val="22"/>
                <w:szCs w:val="22"/>
              </w:rPr>
            </w:pPr>
            <w:r w:rsidRPr="002B0944">
              <w:rPr>
                <w:rFonts w:cs="Arial"/>
                <w:sz w:val="22"/>
                <w:szCs w:val="22"/>
              </w:rPr>
              <w:t>Never experienced symptom</w:t>
            </w:r>
          </w:p>
        </w:tc>
      </w:tr>
      <w:tr w:rsidR="00047437" w:rsidRPr="002B0944" w14:paraId="5C4F979A" w14:textId="77777777" w:rsidTr="0063472B">
        <w:trPr>
          <w:jc w:val="center"/>
        </w:trPr>
        <w:tc>
          <w:tcPr>
            <w:tcW w:w="2019" w:type="dxa"/>
            <w:tcBorders>
              <w:top w:val="single" w:sz="18" w:space="0" w:color="auto"/>
              <w:left w:val="single" w:sz="18" w:space="0" w:color="auto"/>
              <w:bottom w:val="single" w:sz="18" w:space="0" w:color="auto"/>
              <w:right w:val="single" w:sz="18" w:space="0" w:color="auto"/>
            </w:tcBorders>
          </w:tcPr>
          <w:p w14:paraId="12739D6D" w14:textId="77777777" w:rsidR="00047437" w:rsidRPr="002B0944" w:rsidRDefault="00047437" w:rsidP="0063472B">
            <w:pPr>
              <w:spacing w:line="480" w:lineRule="auto"/>
              <w:rPr>
                <w:rFonts w:cs="Arial"/>
                <w:i/>
                <w:sz w:val="22"/>
                <w:szCs w:val="22"/>
              </w:rPr>
            </w:pPr>
            <w:r w:rsidRPr="002B0944">
              <w:rPr>
                <w:rFonts w:cs="Arial"/>
                <w:i/>
                <w:sz w:val="22"/>
                <w:szCs w:val="22"/>
              </w:rPr>
              <w:t>2.1. Sputum thickness</w:t>
            </w:r>
          </w:p>
        </w:tc>
        <w:tc>
          <w:tcPr>
            <w:tcW w:w="947" w:type="dxa"/>
            <w:tcBorders>
              <w:top w:val="single" w:sz="18" w:space="0" w:color="auto"/>
              <w:left w:val="single" w:sz="18" w:space="0" w:color="auto"/>
              <w:bottom w:val="single" w:sz="18" w:space="0" w:color="auto"/>
            </w:tcBorders>
            <w:vAlign w:val="center"/>
          </w:tcPr>
          <w:p w14:paraId="786B2567" w14:textId="77777777" w:rsidR="00047437" w:rsidRPr="002B0944" w:rsidRDefault="00047437" w:rsidP="0063472B">
            <w:pPr>
              <w:spacing w:line="480" w:lineRule="auto"/>
              <w:jc w:val="center"/>
              <w:rPr>
                <w:rFonts w:cs="Arial"/>
                <w:sz w:val="22"/>
                <w:szCs w:val="22"/>
              </w:rPr>
            </w:pPr>
            <w:r w:rsidRPr="002B0944">
              <w:rPr>
                <w:rFonts w:cs="Arial"/>
                <w:sz w:val="22"/>
                <w:szCs w:val="22"/>
              </w:rPr>
              <w:t>Much thicker</w:t>
            </w:r>
          </w:p>
        </w:tc>
        <w:tc>
          <w:tcPr>
            <w:tcW w:w="923" w:type="dxa"/>
            <w:gridSpan w:val="4"/>
            <w:tcBorders>
              <w:top w:val="single" w:sz="18" w:space="0" w:color="auto"/>
              <w:bottom w:val="single" w:sz="18" w:space="0" w:color="auto"/>
            </w:tcBorders>
            <w:vAlign w:val="center"/>
          </w:tcPr>
          <w:p w14:paraId="4186D335" w14:textId="77777777" w:rsidR="00047437" w:rsidRPr="002B0944" w:rsidRDefault="00047437" w:rsidP="0063472B">
            <w:pPr>
              <w:spacing w:line="480" w:lineRule="auto"/>
              <w:jc w:val="center"/>
              <w:rPr>
                <w:rFonts w:cs="Arial"/>
                <w:sz w:val="22"/>
                <w:szCs w:val="22"/>
              </w:rPr>
            </w:pPr>
            <w:r w:rsidRPr="002B0944">
              <w:rPr>
                <w:rFonts w:cs="Arial"/>
                <w:sz w:val="22"/>
                <w:szCs w:val="22"/>
              </w:rPr>
              <w:t>A little thicker</w:t>
            </w:r>
          </w:p>
        </w:tc>
        <w:tc>
          <w:tcPr>
            <w:tcW w:w="919" w:type="dxa"/>
            <w:gridSpan w:val="4"/>
            <w:tcBorders>
              <w:top w:val="single" w:sz="18" w:space="0" w:color="auto"/>
              <w:bottom w:val="single" w:sz="18" w:space="0" w:color="auto"/>
            </w:tcBorders>
            <w:vAlign w:val="center"/>
          </w:tcPr>
          <w:p w14:paraId="6C617C95" w14:textId="77777777" w:rsidR="00047437" w:rsidRPr="002B0944" w:rsidRDefault="00047437" w:rsidP="0063472B">
            <w:pPr>
              <w:spacing w:line="480" w:lineRule="auto"/>
              <w:jc w:val="center"/>
              <w:rPr>
                <w:rFonts w:cs="Arial"/>
                <w:sz w:val="22"/>
                <w:szCs w:val="22"/>
              </w:rPr>
            </w:pPr>
            <w:r w:rsidRPr="002B0944">
              <w:rPr>
                <w:rFonts w:cs="Arial"/>
                <w:sz w:val="22"/>
                <w:szCs w:val="22"/>
              </w:rPr>
              <w:t>No change</w:t>
            </w:r>
          </w:p>
        </w:tc>
        <w:tc>
          <w:tcPr>
            <w:tcW w:w="946" w:type="dxa"/>
            <w:gridSpan w:val="2"/>
            <w:tcBorders>
              <w:top w:val="single" w:sz="18" w:space="0" w:color="auto"/>
              <w:bottom w:val="single" w:sz="18" w:space="0" w:color="auto"/>
            </w:tcBorders>
            <w:vAlign w:val="center"/>
          </w:tcPr>
          <w:p w14:paraId="72F54248" w14:textId="77777777" w:rsidR="00047437" w:rsidRPr="002B0944" w:rsidRDefault="00047437" w:rsidP="0063472B">
            <w:pPr>
              <w:spacing w:line="480" w:lineRule="auto"/>
              <w:jc w:val="center"/>
              <w:rPr>
                <w:rFonts w:cs="Arial"/>
                <w:sz w:val="22"/>
                <w:szCs w:val="22"/>
              </w:rPr>
            </w:pPr>
            <w:r w:rsidRPr="002B0944">
              <w:rPr>
                <w:rFonts w:cs="Arial"/>
                <w:sz w:val="22"/>
                <w:szCs w:val="22"/>
              </w:rPr>
              <w:t>A little thinner</w:t>
            </w:r>
          </w:p>
        </w:tc>
        <w:tc>
          <w:tcPr>
            <w:tcW w:w="1073" w:type="dxa"/>
            <w:gridSpan w:val="2"/>
            <w:tcBorders>
              <w:top w:val="single" w:sz="18" w:space="0" w:color="auto"/>
              <w:bottom w:val="single" w:sz="18" w:space="0" w:color="auto"/>
              <w:right w:val="single" w:sz="4" w:space="0" w:color="000000"/>
            </w:tcBorders>
            <w:vAlign w:val="center"/>
          </w:tcPr>
          <w:p w14:paraId="45FCC28F" w14:textId="77777777" w:rsidR="00047437" w:rsidRPr="002B0944" w:rsidRDefault="00047437" w:rsidP="0063472B">
            <w:pPr>
              <w:spacing w:line="480" w:lineRule="auto"/>
              <w:jc w:val="center"/>
              <w:rPr>
                <w:rFonts w:cs="Arial"/>
                <w:sz w:val="22"/>
                <w:szCs w:val="22"/>
              </w:rPr>
            </w:pPr>
            <w:r w:rsidRPr="002B0944">
              <w:rPr>
                <w:rFonts w:cs="Arial"/>
                <w:sz w:val="22"/>
                <w:szCs w:val="22"/>
              </w:rPr>
              <w:t>Much thinner</w:t>
            </w:r>
          </w:p>
        </w:tc>
        <w:tc>
          <w:tcPr>
            <w:tcW w:w="2262" w:type="dxa"/>
            <w:tcBorders>
              <w:top w:val="single" w:sz="18" w:space="0" w:color="auto"/>
              <w:left w:val="single" w:sz="4" w:space="0" w:color="000000"/>
              <w:bottom w:val="single" w:sz="18" w:space="0" w:color="auto"/>
              <w:right w:val="single" w:sz="18" w:space="0" w:color="auto"/>
            </w:tcBorders>
          </w:tcPr>
          <w:p w14:paraId="0CC0D247" w14:textId="77777777" w:rsidR="00047437" w:rsidRPr="002B0944" w:rsidRDefault="00047437" w:rsidP="0063472B">
            <w:pPr>
              <w:spacing w:line="480" w:lineRule="auto"/>
              <w:jc w:val="center"/>
              <w:rPr>
                <w:rFonts w:cs="Arial"/>
                <w:sz w:val="22"/>
                <w:szCs w:val="22"/>
              </w:rPr>
            </w:pPr>
          </w:p>
        </w:tc>
      </w:tr>
      <w:tr w:rsidR="00047437" w:rsidRPr="002B0944" w14:paraId="22060423" w14:textId="77777777" w:rsidTr="0063472B">
        <w:trPr>
          <w:trHeight w:val="363"/>
          <w:jc w:val="center"/>
        </w:trPr>
        <w:tc>
          <w:tcPr>
            <w:tcW w:w="2019" w:type="dxa"/>
            <w:tcBorders>
              <w:top w:val="single" w:sz="18" w:space="0" w:color="auto"/>
              <w:left w:val="single" w:sz="18" w:space="0" w:color="auto"/>
              <w:bottom w:val="single" w:sz="18" w:space="0" w:color="auto"/>
              <w:right w:val="single" w:sz="18" w:space="0" w:color="auto"/>
            </w:tcBorders>
          </w:tcPr>
          <w:p w14:paraId="7477D66B" w14:textId="77777777" w:rsidR="00047437" w:rsidRPr="002B0944" w:rsidRDefault="00047437" w:rsidP="0063472B">
            <w:pPr>
              <w:spacing w:line="480" w:lineRule="auto"/>
              <w:rPr>
                <w:rFonts w:cs="Arial"/>
                <w:i/>
                <w:sz w:val="22"/>
                <w:szCs w:val="22"/>
              </w:rPr>
            </w:pPr>
            <w:r w:rsidRPr="002B0944">
              <w:rPr>
                <w:rFonts w:cs="Arial"/>
                <w:i/>
                <w:sz w:val="22"/>
                <w:szCs w:val="22"/>
              </w:rPr>
              <w:t>2.2. Sputum Colour</w:t>
            </w:r>
          </w:p>
        </w:tc>
        <w:tc>
          <w:tcPr>
            <w:tcW w:w="1303" w:type="dxa"/>
            <w:gridSpan w:val="2"/>
            <w:tcBorders>
              <w:top w:val="single" w:sz="18" w:space="0" w:color="auto"/>
              <w:left w:val="single" w:sz="18" w:space="0" w:color="auto"/>
              <w:bottom w:val="single" w:sz="18" w:space="0" w:color="auto"/>
            </w:tcBorders>
            <w:vAlign w:val="center"/>
          </w:tcPr>
          <w:p w14:paraId="3469C128" w14:textId="77777777" w:rsidR="00047437" w:rsidRPr="002B0944" w:rsidRDefault="00047437" w:rsidP="0063472B">
            <w:pPr>
              <w:spacing w:line="480" w:lineRule="auto"/>
              <w:jc w:val="center"/>
              <w:rPr>
                <w:rFonts w:cs="Arial"/>
                <w:sz w:val="22"/>
                <w:szCs w:val="22"/>
              </w:rPr>
            </w:pPr>
            <w:r w:rsidRPr="002B0944">
              <w:rPr>
                <w:rFonts w:cs="Arial"/>
                <w:sz w:val="22"/>
                <w:szCs w:val="22"/>
              </w:rPr>
              <w:t>Worse</w:t>
            </w:r>
          </w:p>
        </w:tc>
        <w:tc>
          <w:tcPr>
            <w:tcW w:w="2058" w:type="dxa"/>
            <w:gridSpan w:val="8"/>
            <w:tcBorders>
              <w:top w:val="single" w:sz="18" w:space="0" w:color="auto"/>
              <w:bottom w:val="single" w:sz="18" w:space="0" w:color="auto"/>
            </w:tcBorders>
            <w:vAlign w:val="center"/>
          </w:tcPr>
          <w:p w14:paraId="5823DFCA" w14:textId="77777777" w:rsidR="00047437" w:rsidRPr="002B0944" w:rsidRDefault="00047437" w:rsidP="0063472B">
            <w:pPr>
              <w:spacing w:line="480" w:lineRule="auto"/>
              <w:jc w:val="center"/>
              <w:rPr>
                <w:rFonts w:cs="Arial"/>
                <w:sz w:val="22"/>
                <w:szCs w:val="22"/>
              </w:rPr>
            </w:pPr>
            <w:r w:rsidRPr="002B0944">
              <w:rPr>
                <w:rFonts w:cs="Arial"/>
                <w:sz w:val="22"/>
                <w:szCs w:val="22"/>
              </w:rPr>
              <w:t>No change</w:t>
            </w:r>
          </w:p>
        </w:tc>
        <w:tc>
          <w:tcPr>
            <w:tcW w:w="1447" w:type="dxa"/>
            <w:gridSpan w:val="3"/>
            <w:tcBorders>
              <w:top w:val="single" w:sz="18" w:space="0" w:color="auto"/>
              <w:bottom w:val="single" w:sz="18" w:space="0" w:color="auto"/>
              <w:right w:val="single" w:sz="4" w:space="0" w:color="000000"/>
            </w:tcBorders>
            <w:vAlign w:val="center"/>
          </w:tcPr>
          <w:p w14:paraId="734D346D" w14:textId="77777777" w:rsidR="00047437" w:rsidRPr="002B0944" w:rsidRDefault="00047437" w:rsidP="0063472B">
            <w:pPr>
              <w:spacing w:line="480" w:lineRule="auto"/>
              <w:jc w:val="center"/>
              <w:rPr>
                <w:rFonts w:cs="Arial"/>
                <w:sz w:val="22"/>
                <w:szCs w:val="22"/>
              </w:rPr>
            </w:pPr>
            <w:r w:rsidRPr="002B0944">
              <w:rPr>
                <w:rFonts w:cs="Arial"/>
                <w:sz w:val="22"/>
                <w:szCs w:val="22"/>
              </w:rPr>
              <w:t>Better</w:t>
            </w:r>
          </w:p>
        </w:tc>
        <w:tc>
          <w:tcPr>
            <w:tcW w:w="2262" w:type="dxa"/>
            <w:tcBorders>
              <w:top w:val="single" w:sz="18" w:space="0" w:color="auto"/>
              <w:left w:val="single" w:sz="4" w:space="0" w:color="000000"/>
              <w:bottom w:val="single" w:sz="18" w:space="0" w:color="auto"/>
              <w:right w:val="single" w:sz="18" w:space="0" w:color="auto"/>
            </w:tcBorders>
          </w:tcPr>
          <w:p w14:paraId="73E136F3" w14:textId="77777777" w:rsidR="00047437" w:rsidRPr="002B0944" w:rsidRDefault="00047437" w:rsidP="0063472B">
            <w:pPr>
              <w:spacing w:line="480" w:lineRule="auto"/>
              <w:jc w:val="center"/>
              <w:rPr>
                <w:rFonts w:cs="Arial"/>
                <w:sz w:val="22"/>
                <w:szCs w:val="22"/>
              </w:rPr>
            </w:pPr>
          </w:p>
        </w:tc>
      </w:tr>
      <w:tr w:rsidR="00047437" w:rsidRPr="002B0944" w14:paraId="08C47E6F" w14:textId="77777777" w:rsidTr="0063472B">
        <w:trPr>
          <w:jc w:val="center"/>
        </w:trPr>
        <w:tc>
          <w:tcPr>
            <w:tcW w:w="2019" w:type="dxa"/>
            <w:tcBorders>
              <w:top w:val="single" w:sz="18" w:space="0" w:color="auto"/>
              <w:left w:val="single" w:sz="18" w:space="0" w:color="auto"/>
              <w:bottom w:val="single" w:sz="18" w:space="0" w:color="auto"/>
              <w:right w:val="single" w:sz="18" w:space="0" w:color="auto"/>
            </w:tcBorders>
          </w:tcPr>
          <w:p w14:paraId="5BD96FEE" w14:textId="77777777" w:rsidR="00047437" w:rsidRPr="002B0944" w:rsidRDefault="00047437" w:rsidP="0063472B">
            <w:pPr>
              <w:spacing w:line="480" w:lineRule="auto"/>
              <w:rPr>
                <w:rFonts w:cs="Arial"/>
                <w:i/>
                <w:sz w:val="22"/>
                <w:szCs w:val="22"/>
              </w:rPr>
            </w:pPr>
            <w:r w:rsidRPr="002B0944">
              <w:rPr>
                <w:rFonts w:cs="Arial"/>
                <w:i/>
                <w:sz w:val="22"/>
                <w:szCs w:val="22"/>
              </w:rPr>
              <w:t>3. Increased chest congestion</w:t>
            </w:r>
          </w:p>
        </w:tc>
        <w:tc>
          <w:tcPr>
            <w:tcW w:w="947" w:type="dxa"/>
            <w:tcBorders>
              <w:top w:val="single" w:sz="18" w:space="0" w:color="auto"/>
              <w:left w:val="single" w:sz="18" w:space="0" w:color="auto"/>
              <w:bottom w:val="single" w:sz="18" w:space="0" w:color="auto"/>
            </w:tcBorders>
            <w:vAlign w:val="center"/>
          </w:tcPr>
          <w:p w14:paraId="3FA7E6A9" w14:textId="77777777" w:rsidR="00047437" w:rsidRPr="002B0944" w:rsidRDefault="00047437" w:rsidP="0063472B">
            <w:pPr>
              <w:spacing w:line="480" w:lineRule="auto"/>
              <w:jc w:val="center"/>
              <w:rPr>
                <w:rFonts w:cs="Arial"/>
                <w:sz w:val="22"/>
                <w:szCs w:val="22"/>
              </w:rPr>
            </w:pPr>
            <w:r w:rsidRPr="002B0944">
              <w:rPr>
                <w:rFonts w:cs="Arial"/>
                <w:sz w:val="22"/>
                <w:szCs w:val="22"/>
              </w:rPr>
              <w:t>Large increase</w:t>
            </w:r>
          </w:p>
        </w:tc>
        <w:tc>
          <w:tcPr>
            <w:tcW w:w="859" w:type="dxa"/>
            <w:gridSpan w:val="3"/>
            <w:tcBorders>
              <w:top w:val="single" w:sz="18" w:space="0" w:color="auto"/>
              <w:bottom w:val="single" w:sz="18" w:space="0" w:color="auto"/>
            </w:tcBorders>
            <w:vAlign w:val="center"/>
          </w:tcPr>
          <w:p w14:paraId="2748BC22" w14:textId="77777777" w:rsidR="00047437" w:rsidRPr="002B0944" w:rsidRDefault="00047437" w:rsidP="0063472B">
            <w:pPr>
              <w:spacing w:line="480" w:lineRule="auto"/>
              <w:jc w:val="center"/>
              <w:rPr>
                <w:rFonts w:cs="Arial"/>
                <w:sz w:val="22"/>
                <w:szCs w:val="22"/>
              </w:rPr>
            </w:pPr>
            <w:r w:rsidRPr="002B0944">
              <w:rPr>
                <w:rFonts w:cs="Arial"/>
                <w:sz w:val="22"/>
                <w:szCs w:val="22"/>
              </w:rPr>
              <w:t>A little increase</w:t>
            </w:r>
          </w:p>
        </w:tc>
        <w:tc>
          <w:tcPr>
            <w:tcW w:w="983" w:type="dxa"/>
            <w:gridSpan w:val="5"/>
            <w:tcBorders>
              <w:top w:val="single" w:sz="18" w:space="0" w:color="auto"/>
              <w:bottom w:val="single" w:sz="18" w:space="0" w:color="auto"/>
            </w:tcBorders>
            <w:vAlign w:val="center"/>
          </w:tcPr>
          <w:p w14:paraId="2C663CEB" w14:textId="77777777" w:rsidR="00047437" w:rsidRPr="002B0944" w:rsidRDefault="00047437" w:rsidP="0063472B">
            <w:pPr>
              <w:spacing w:line="480" w:lineRule="auto"/>
              <w:jc w:val="center"/>
              <w:rPr>
                <w:rFonts w:cs="Arial"/>
                <w:sz w:val="22"/>
                <w:szCs w:val="22"/>
              </w:rPr>
            </w:pPr>
            <w:r w:rsidRPr="002B0944">
              <w:rPr>
                <w:rFonts w:cs="Arial"/>
                <w:sz w:val="22"/>
                <w:szCs w:val="22"/>
              </w:rPr>
              <w:t>No change</w:t>
            </w:r>
          </w:p>
        </w:tc>
        <w:tc>
          <w:tcPr>
            <w:tcW w:w="946" w:type="dxa"/>
            <w:gridSpan w:val="2"/>
            <w:tcBorders>
              <w:top w:val="single" w:sz="18" w:space="0" w:color="auto"/>
              <w:bottom w:val="single" w:sz="18" w:space="0" w:color="auto"/>
            </w:tcBorders>
            <w:vAlign w:val="center"/>
          </w:tcPr>
          <w:p w14:paraId="693BD1AB" w14:textId="77777777" w:rsidR="00047437" w:rsidRPr="002B0944" w:rsidRDefault="00047437" w:rsidP="0063472B">
            <w:pPr>
              <w:spacing w:line="480" w:lineRule="auto"/>
              <w:jc w:val="center"/>
              <w:rPr>
                <w:rFonts w:cs="Arial"/>
                <w:sz w:val="22"/>
                <w:szCs w:val="22"/>
              </w:rPr>
            </w:pPr>
            <w:r w:rsidRPr="002B0944">
              <w:rPr>
                <w:rFonts w:cs="Arial"/>
                <w:sz w:val="22"/>
                <w:szCs w:val="22"/>
              </w:rPr>
              <w:t>A little decrease</w:t>
            </w:r>
          </w:p>
        </w:tc>
        <w:tc>
          <w:tcPr>
            <w:tcW w:w="1073" w:type="dxa"/>
            <w:gridSpan w:val="2"/>
            <w:tcBorders>
              <w:top w:val="single" w:sz="18" w:space="0" w:color="auto"/>
              <w:bottom w:val="single" w:sz="18" w:space="0" w:color="auto"/>
              <w:right w:val="single" w:sz="4" w:space="0" w:color="000000"/>
            </w:tcBorders>
            <w:vAlign w:val="center"/>
          </w:tcPr>
          <w:p w14:paraId="36E78635" w14:textId="77777777" w:rsidR="00047437" w:rsidRPr="002B0944" w:rsidRDefault="00047437" w:rsidP="0063472B">
            <w:pPr>
              <w:spacing w:line="480" w:lineRule="auto"/>
              <w:jc w:val="center"/>
              <w:rPr>
                <w:rFonts w:cs="Arial"/>
                <w:sz w:val="22"/>
                <w:szCs w:val="22"/>
              </w:rPr>
            </w:pPr>
            <w:r w:rsidRPr="002B0944">
              <w:rPr>
                <w:rFonts w:cs="Arial"/>
                <w:sz w:val="22"/>
                <w:szCs w:val="22"/>
              </w:rPr>
              <w:t>Large decrease</w:t>
            </w:r>
          </w:p>
        </w:tc>
        <w:tc>
          <w:tcPr>
            <w:tcW w:w="2262" w:type="dxa"/>
            <w:tcBorders>
              <w:top w:val="single" w:sz="18" w:space="0" w:color="auto"/>
              <w:left w:val="single" w:sz="4" w:space="0" w:color="000000"/>
              <w:bottom w:val="single" w:sz="18" w:space="0" w:color="auto"/>
              <w:right w:val="single" w:sz="18" w:space="0" w:color="auto"/>
            </w:tcBorders>
          </w:tcPr>
          <w:p w14:paraId="6B14671C" w14:textId="77777777" w:rsidR="00047437" w:rsidRPr="002B0944" w:rsidRDefault="00047437" w:rsidP="0063472B">
            <w:pPr>
              <w:spacing w:line="480" w:lineRule="auto"/>
              <w:jc w:val="center"/>
              <w:rPr>
                <w:rFonts w:cs="Arial"/>
                <w:sz w:val="22"/>
                <w:szCs w:val="22"/>
              </w:rPr>
            </w:pPr>
            <w:r w:rsidRPr="002B0944">
              <w:rPr>
                <w:rFonts w:cs="Arial"/>
                <w:sz w:val="22"/>
                <w:szCs w:val="22"/>
              </w:rPr>
              <w:t>Never experienced symptom</w:t>
            </w:r>
          </w:p>
        </w:tc>
      </w:tr>
      <w:tr w:rsidR="00047437" w:rsidRPr="002B0944" w14:paraId="05E7E2F6" w14:textId="77777777" w:rsidTr="0063472B">
        <w:trPr>
          <w:jc w:val="center"/>
        </w:trPr>
        <w:tc>
          <w:tcPr>
            <w:tcW w:w="2019" w:type="dxa"/>
            <w:tcBorders>
              <w:top w:val="single" w:sz="18" w:space="0" w:color="auto"/>
              <w:left w:val="single" w:sz="18" w:space="0" w:color="auto"/>
              <w:bottom w:val="single" w:sz="18" w:space="0" w:color="auto"/>
              <w:right w:val="single" w:sz="18" w:space="0" w:color="auto"/>
            </w:tcBorders>
          </w:tcPr>
          <w:p w14:paraId="7533131B" w14:textId="77777777" w:rsidR="00047437" w:rsidRPr="002B0944" w:rsidRDefault="00047437" w:rsidP="0063472B">
            <w:pPr>
              <w:spacing w:line="480" w:lineRule="auto"/>
              <w:rPr>
                <w:rFonts w:cs="Arial"/>
                <w:i/>
                <w:sz w:val="22"/>
                <w:szCs w:val="22"/>
              </w:rPr>
            </w:pPr>
            <w:r w:rsidRPr="002B0944">
              <w:rPr>
                <w:rFonts w:cs="Arial"/>
                <w:i/>
                <w:sz w:val="22"/>
                <w:szCs w:val="22"/>
              </w:rPr>
              <w:t>4. New or increased coughing up of blood</w:t>
            </w:r>
          </w:p>
        </w:tc>
        <w:tc>
          <w:tcPr>
            <w:tcW w:w="947" w:type="dxa"/>
            <w:tcBorders>
              <w:top w:val="single" w:sz="18" w:space="0" w:color="auto"/>
              <w:left w:val="single" w:sz="18" w:space="0" w:color="auto"/>
              <w:bottom w:val="single" w:sz="18" w:space="0" w:color="auto"/>
            </w:tcBorders>
            <w:vAlign w:val="center"/>
          </w:tcPr>
          <w:p w14:paraId="4370E825" w14:textId="77777777" w:rsidR="00047437" w:rsidRPr="002B0944" w:rsidRDefault="00047437" w:rsidP="0063472B">
            <w:pPr>
              <w:spacing w:line="480" w:lineRule="auto"/>
              <w:jc w:val="center"/>
              <w:rPr>
                <w:rFonts w:cs="Arial"/>
                <w:sz w:val="22"/>
                <w:szCs w:val="22"/>
              </w:rPr>
            </w:pPr>
            <w:r w:rsidRPr="002B0944">
              <w:rPr>
                <w:rFonts w:cs="Arial"/>
                <w:sz w:val="22"/>
                <w:szCs w:val="22"/>
              </w:rPr>
              <w:t>Large increase</w:t>
            </w:r>
          </w:p>
        </w:tc>
        <w:tc>
          <w:tcPr>
            <w:tcW w:w="859" w:type="dxa"/>
            <w:gridSpan w:val="3"/>
            <w:tcBorders>
              <w:top w:val="single" w:sz="18" w:space="0" w:color="auto"/>
              <w:bottom w:val="single" w:sz="18" w:space="0" w:color="auto"/>
            </w:tcBorders>
            <w:vAlign w:val="center"/>
          </w:tcPr>
          <w:p w14:paraId="5D86BEAA" w14:textId="77777777" w:rsidR="00047437" w:rsidRPr="002B0944" w:rsidRDefault="00047437" w:rsidP="0063472B">
            <w:pPr>
              <w:spacing w:line="480" w:lineRule="auto"/>
              <w:jc w:val="center"/>
              <w:rPr>
                <w:rFonts w:cs="Arial"/>
                <w:sz w:val="22"/>
                <w:szCs w:val="22"/>
              </w:rPr>
            </w:pPr>
            <w:r w:rsidRPr="002B0944">
              <w:rPr>
                <w:rFonts w:cs="Arial"/>
                <w:sz w:val="22"/>
                <w:szCs w:val="22"/>
              </w:rPr>
              <w:t>A little increase</w:t>
            </w:r>
          </w:p>
        </w:tc>
        <w:tc>
          <w:tcPr>
            <w:tcW w:w="983" w:type="dxa"/>
            <w:gridSpan w:val="5"/>
            <w:tcBorders>
              <w:top w:val="single" w:sz="18" w:space="0" w:color="auto"/>
              <w:bottom w:val="single" w:sz="18" w:space="0" w:color="auto"/>
            </w:tcBorders>
            <w:vAlign w:val="center"/>
          </w:tcPr>
          <w:p w14:paraId="154D56D4" w14:textId="77777777" w:rsidR="00047437" w:rsidRPr="002B0944" w:rsidRDefault="00047437" w:rsidP="0063472B">
            <w:pPr>
              <w:spacing w:line="480" w:lineRule="auto"/>
              <w:jc w:val="center"/>
              <w:rPr>
                <w:rFonts w:cs="Arial"/>
                <w:sz w:val="22"/>
                <w:szCs w:val="22"/>
              </w:rPr>
            </w:pPr>
            <w:r w:rsidRPr="002B0944">
              <w:rPr>
                <w:rFonts w:cs="Arial"/>
                <w:sz w:val="22"/>
                <w:szCs w:val="22"/>
              </w:rPr>
              <w:t>No change</w:t>
            </w:r>
          </w:p>
        </w:tc>
        <w:tc>
          <w:tcPr>
            <w:tcW w:w="946" w:type="dxa"/>
            <w:gridSpan w:val="2"/>
            <w:tcBorders>
              <w:top w:val="single" w:sz="18" w:space="0" w:color="auto"/>
              <w:bottom w:val="single" w:sz="18" w:space="0" w:color="auto"/>
            </w:tcBorders>
            <w:vAlign w:val="center"/>
          </w:tcPr>
          <w:p w14:paraId="5308B90A" w14:textId="77777777" w:rsidR="00047437" w:rsidRPr="002B0944" w:rsidRDefault="00047437" w:rsidP="0063472B">
            <w:pPr>
              <w:spacing w:line="480" w:lineRule="auto"/>
              <w:jc w:val="center"/>
              <w:rPr>
                <w:rFonts w:cs="Arial"/>
                <w:sz w:val="22"/>
                <w:szCs w:val="22"/>
              </w:rPr>
            </w:pPr>
            <w:r w:rsidRPr="002B0944">
              <w:rPr>
                <w:rFonts w:cs="Arial"/>
                <w:sz w:val="22"/>
                <w:szCs w:val="22"/>
              </w:rPr>
              <w:t>A little decrease</w:t>
            </w:r>
          </w:p>
        </w:tc>
        <w:tc>
          <w:tcPr>
            <w:tcW w:w="1073" w:type="dxa"/>
            <w:gridSpan w:val="2"/>
            <w:tcBorders>
              <w:top w:val="single" w:sz="18" w:space="0" w:color="auto"/>
              <w:bottom w:val="single" w:sz="18" w:space="0" w:color="auto"/>
              <w:right w:val="single" w:sz="4" w:space="0" w:color="000000"/>
            </w:tcBorders>
            <w:vAlign w:val="center"/>
          </w:tcPr>
          <w:p w14:paraId="10AF8D0D" w14:textId="77777777" w:rsidR="00047437" w:rsidRPr="002B0944" w:rsidRDefault="00047437" w:rsidP="0063472B">
            <w:pPr>
              <w:spacing w:line="480" w:lineRule="auto"/>
              <w:jc w:val="center"/>
              <w:rPr>
                <w:rFonts w:cs="Arial"/>
                <w:sz w:val="22"/>
                <w:szCs w:val="22"/>
              </w:rPr>
            </w:pPr>
            <w:r w:rsidRPr="002B0944">
              <w:rPr>
                <w:rFonts w:cs="Arial"/>
                <w:sz w:val="22"/>
                <w:szCs w:val="22"/>
              </w:rPr>
              <w:t>Large decrease</w:t>
            </w:r>
          </w:p>
        </w:tc>
        <w:tc>
          <w:tcPr>
            <w:tcW w:w="2262" w:type="dxa"/>
            <w:tcBorders>
              <w:top w:val="single" w:sz="18" w:space="0" w:color="auto"/>
              <w:left w:val="single" w:sz="4" w:space="0" w:color="000000"/>
              <w:bottom w:val="single" w:sz="18" w:space="0" w:color="auto"/>
              <w:right w:val="single" w:sz="18" w:space="0" w:color="auto"/>
            </w:tcBorders>
          </w:tcPr>
          <w:p w14:paraId="39C2EC16" w14:textId="77777777" w:rsidR="00047437" w:rsidRPr="002B0944" w:rsidRDefault="00047437" w:rsidP="0063472B">
            <w:pPr>
              <w:spacing w:line="480" w:lineRule="auto"/>
              <w:jc w:val="center"/>
              <w:rPr>
                <w:rFonts w:cs="Arial"/>
                <w:sz w:val="22"/>
                <w:szCs w:val="22"/>
              </w:rPr>
            </w:pPr>
            <w:r w:rsidRPr="002B0944">
              <w:rPr>
                <w:rFonts w:cs="Arial"/>
                <w:sz w:val="22"/>
                <w:szCs w:val="22"/>
              </w:rPr>
              <w:t>Never experienced symptom</w:t>
            </w:r>
          </w:p>
        </w:tc>
      </w:tr>
      <w:tr w:rsidR="00047437" w:rsidRPr="002B0944" w14:paraId="0D885A93" w14:textId="77777777" w:rsidTr="0063472B">
        <w:trPr>
          <w:jc w:val="center"/>
        </w:trPr>
        <w:tc>
          <w:tcPr>
            <w:tcW w:w="2019" w:type="dxa"/>
            <w:tcBorders>
              <w:top w:val="single" w:sz="18" w:space="0" w:color="auto"/>
              <w:left w:val="single" w:sz="18" w:space="0" w:color="auto"/>
              <w:bottom w:val="single" w:sz="18" w:space="0" w:color="auto"/>
              <w:right w:val="single" w:sz="18" w:space="0" w:color="auto"/>
            </w:tcBorders>
          </w:tcPr>
          <w:p w14:paraId="2BFA981D" w14:textId="77777777" w:rsidR="00047437" w:rsidRPr="002B0944" w:rsidRDefault="00047437" w:rsidP="0063472B">
            <w:pPr>
              <w:spacing w:line="480" w:lineRule="auto"/>
              <w:rPr>
                <w:rFonts w:cs="Arial"/>
                <w:i/>
                <w:sz w:val="22"/>
                <w:szCs w:val="22"/>
              </w:rPr>
            </w:pPr>
            <w:r w:rsidRPr="002B0944">
              <w:rPr>
                <w:rFonts w:cs="Arial"/>
                <w:i/>
                <w:sz w:val="22"/>
                <w:szCs w:val="22"/>
              </w:rPr>
              <w:t>5.1. Intensity of cough</w:t>
            </w:r>
          </w:p>
        </w:tc>
        <w:tc>
          <w:tcPr>
            <w:tcW w:w="947" w:type="dxa"/>
            <w:tcBorders>
              <w:top w:val="single" w:sz="18" w:space="0" w:color="auto"/>
              <w:left w:val="single" w:sz="18" w:space="0" w:color="auto"/>
              <w:bottom w:val="single" w:sz="18" w:space="0" w:color="auto"/>
            </w:tcBorders>
            <w:vAlign w:val="center"/>
          </w:tcPr>
          <w:p w14:paraId="47AA5279" w14:textId="77777777" w:rsidR="00047437" w:rsidRPr="002B0944" w:rsidRDefault="00047437" w:rsidP="0063472B">
            <w:pPr>
              <w:spacing w:line="480" w:lineRule="auto"/>
              <w:jc w:val="center"/>
              <w:rPr>
                <w:rFonts w:cs="Arial"/>
                <w:sz w:val="22"/>
                <w:szCs w:val="22"/>
              </w:rPr>
            </w:pPr>
            <w:r w:rsidRPr="002B0944">
              <w:rPr>
                <w:rFonts w:cs="Arial"/>
                <w:sz w:val="22"/>
                <w:szCs w:val="22"/>
              </w:rPr>
              <w:t>Much harder</w:t>
            </w:r>
          </w:p>
        </w:tc>
        <w:tc>
          <w:tcPr>
            <w:tcW w:w="859" w:type="dxa"/>
            <w:gridSpan w:val="3"/>
            <w:tcBorders>
              <w:top w:val="single" w:sz="18" w:space="0" w:color="auto"/>
              <w:bottom w:val="single" w:sz="18" w:space="0" w:color="auto"/>
            </w:tcBorders>
            <w:vAlign w:val="center"/>
          </w:tcPr>
          <w:p w14:paraId="6C2ABFCD" w14:textId="77777777" w:rsidR="00047437" w:rsidRPr="002B0944" w:rsidRDefault="00047437" w:rsidP="0063472B">
            <w:pPr>
              <w:spacing w:line="480" w:lineRule="auto"/>
              <w:jc w:val="center"/>
              <w:rPr>
                <w:rFonts w:cs="Arial"/>
                <w:sz w:val="22"/>
                <w:szCs w:val="22"/>
              </w:rPr>
            </w:pPr>
            <w:r w:rsidRPr="002B0944">
              <w:rPr>
                <w:rFonts w:cs="Arial"/>
                <w:sz w:val="22"/>
                <w:szCs w:val="22"/>
              </w:rPr>
              <w:t>A little harder</w:t>
            </w:r>
          </w:p>
        </w:tc>
        <w:tc>
          <w:tcPr>
            <w:tcW w:w="983" w:type="dxa"/>
            <w:gridSpan w:val="5"/>
            <w:tcBorders>
              <w:top w:val="single" w:sz="18" w:space="0" w:color="auto"/>
              <w:bottom w:val="single" w:sz="18" w:space="0" w:color="auto"/>
            </w:tcBorders>
            <w:vAlign w:val="center"/>
          </w:tcPr>
          <w:p w14:paraId="3F0CFF21" w14:textId="77777777" w:rsidR="00047437" w:rsidRPr="002B0944" w:rsidRDefault="00047437" w:rsidP="0063472B">
            <w:pPr>
              <w:spacing w:line="480" w:lineRule="auto"/>
              <w:jc w:val="center"/>
              <w:rPr>
                <w:rFonts w:cs="Arial"/>
                <w:sz w:val="22"/>
                <w:szCs w:val="22"/>
              </w:rPr>
            </w:pPr>
            <w:r w:rsidRPr="002B0944">
              <w:rPr>
                <w:rFonts w:cs="Arial"/>
                <w:sz w:val="22"/>
                <w:szCs w:val="22"/>
              </w:rPr>
              <w:t>No change</w:t>
            </w:r>
          </w:p>
        </w:tc>
        <w:tc>
          <w:tcPr>
            <w:tcW w:w="946" w:type="dxa"/>
            <w:gridSpan w:val="2"/>
            <w:tcBorders>
              <w:top w:val="single" w:sz="18" w:space="0" w:color="auto"/>
              <w:bottom w:val="single" w:sz="18" w:space="0" w:color="auto"/>
            </w:tcBorders>
            <w:vAlign w:val="center"/>
          </w:tcPr>
          <w:p w14:paraId="70A45EF1" w14:textId="77777777" w:rsidR="00047437" w:rsidRPr="002B0944" w:rsidRDefault="00047437" w:rsidP="0063472B">
            <w:pPr>
              <w:spacing w:line="480" w:lineRule="auto"/>
              <w:jc w:val="center"/>
              <w:rPr>
                <w:rFonts w:cs="Arial"/>
                <w:sz w:val="22"/>
                <w:szCs w:val="22"/>
              </w:rPr>
            </w:pPr>
            <w:r w:rsidRPr="002B0944">
              <w:rPr>
                <w:rFonts w:cs="Arial"/>
                <w:sz w:val="22"/>
                <w:szCs w:val="22"/>
              </w:rPr>
              <w:t>A little lighter</w:t>
            </w:r>
          </w:p>
        </w:tc>
        <w:tc>
          <w:tcPr>
            <w:tcW w:w="1073" w:type="dxa"/>
            <w:gridSpan w:val="2"/>
            <w:tcBorders>
              <w:top w:val="single" w:sz="18" w:space="0" w:color="auto"/>
              <w:bottom w:val="single" w:sz="18" w:space="0" w:color="auto"/>
              <w:right w:val="single" w:sz="4" w:space="0" w:color="000000"/>
            </w:tcBorders>
            <w:vAlign w:val="center"/>
          </w:tcPr>
          <w:p w14:paraId="6CDB281A" w14:textId="77777777" w:rsidR="00047437" w:rsidRPr="002B0944" w:rsidRDefault="00047437" w:rsidP="0063472B">
            <w:pPr>
              <w:spacing w:line="480" w:lineRule="auto"/>
              <w:jc w:val="center"/>
              <w:rPr>
                <w:rFonts w:cs="Arial"/>
                <w:sz w:val="22"/>
                <w:szCs w:val="22"/>
              </w:rPr>
            </w:pPr>
            <w:r w:rsidRPr="002B0944">
              <w:rPr>
                <w:rFonts w:cs="Arial"/>
                <w:sz w:val="22"/>
                <w:szCs w:val="22"/>
              </w:rPr>
              <w:t>Much lighter</w:t>
            </w:r>
          </w:p>
        </w:tc>
        <w:tc>
          <w:tcPr>
            <w:tcW w:w="2262" w:type="dxa"/>
            <w:tcBorders>
              <w:top w:val="single" w:sz="18" w:space="0" w:color="auto"/>
              <w:left w:val="single" w:sz="4" w:space="0" w:color="000000"/>
              <w:bottom w:val="single" w:sz="18" w:space="0" w:color="auto"/>
              <w:right w:val="single" w:sz="18" w:space="0" w:color="auto"/>
            </w:tcBorders>
          </w:tcPr>
          <w:p w14:paraId="2E9E64A8" w14:textId="77777777" w:rsidR="00047437" w:rsidRPr="002B0944" w:rsidRDefault="00047437" w:rsidP="0063472B">
            <w:pPr>
              <w:spacing w:line="480" w:lineRule="auto"/>
              <w:jc w:val="center"/>
              <w:rPr>
                <w:rFonts w:cs="Arial"/>
                <w:sz w:val="22"/>
                <w:szCs w:val="22"/>
              </w:rPr>
            </w:pPr>
            <w:r w:rsidRPr="002B0944">
              <w:rPr>
                <w:rFonts w:cs="Arial"/>
                <w:sz w:val="22"/>
                <w:szCs w:val="22"/>
              </w:rPr>
              <w:t>Never experienced symptom</w:t>
            </w:r>
          </w:p>
        </w:tc>
      </w:tr>
      <w:tr w:rsidR="00047437" w:rsidRPr="002B0944" w14:paraId="37D7CBAF" w14:textId="77777777" w:rsidTr="0063472B">
        <w:trPr>
          <w:trHeight w:val="720"/>
          <w:jc w:val="center"/>
        </w:trPr>
        <w:tc>
          <w:tcPr>
            <w:tcW w:w="2019" w:type="dxa"/>
            <w:tcBorders>
              <w:top w:val="single" w:sz="18" w:space="0" w:color="auto"/>
              <w:left w:val="single" w:sz="18" w:space="0" w:color="auto"/>
              <w:bottom w:val="single" w:sz="18" w:space="0" w:color="auto"/>
              <w:right w:val="single" w:sz="18" w:space="0" w:color="auto"/>
            </w:tcBorders>
          </w:tcPr>
          <w:p w14:paraId="43076F33" w14:textId="77777777" w:rsidR="00047437" w:rsidRPr="002B0944" w:rsidRDefault="00047437" w:rsidP="0063472B">
            <w:pPr>
              <w:spacing w:line="480" w:lineRule="auto"/>
              <w:rPr>
                <w:rFonts w:cs="Arial"/>
                <w:i/>
                <w:sz w:val="22"/>
                <w:szCs w:val="22"/>
              </w:rPr>
            </w:pPr>
            <w:r w:rsidRPr="002B0944">
              <w:rPr>
                <w:rFonts w:cs="Arial"/>
                <w:i/>
                <w:sz w:val="22"/>
                <w:szCs w:val="22"/>
              </w:rPr>
              <w:t>5.2. Frequency of cough</w:t>
            </w:r>
          </w:p>
        </w:tc>
        <w:tc>
          <w:tcPr>
            <w:tcW w:w="947" w:type="dxa"/>
            <w:tcBorders>
              <w:top w:val="single" w:sz="18" w:space="0" w:color="auto"/>
              <w:left w:val="single" w:sz="18" w:space="0" w:color="auto"/>
              <w:bottom w:val="single" w:sz="18" w:space="0" w:color="auto"/>
            </w:tcBorders>
            <w:vAlign w:val="center"/>
          </w:tcPr>
          <w:p w14:paraId="0F41E168" w14:textId="77777777" w:rsidR="00047437" w:rsidRPr="002B0944" w:rsidRDefault="00047437" w:rsidP="0063472B">
            <w:pPr>
              <w:spacing w:line="480" w:lineRule="auto"/>
              <w:jc w:val="center"/>
              <w:rPr>
                <w:rFonts w:cs="Arial"/>
                <w:sz w:val="22"/>
                <w:szCs w:val="22"/>
              </w:rPr>
            </w:pPr>
            <w:r w:rsidRPr="002B0944">
              <w:rPr>
                <w:rFonts w:cs="Arial"/>
                <w:sz w:val="22"/>
                <w:szCs w:val="22"/>
              </w:rPr>
              <w:t>Much more often</w:t>
            </w:r>
          </w:p>
        </w:tc>
        <w:tc>
          <w:tcPr>
            <w:tcW w:w="859" w:type="dxa"/>
            <w:gridSpan w:val="3"/>
            <w:tcBorders>
              <w:top w:val="single" w:sz="18" w:space="0" w:color="auto"/>
              <w:bottom w:val="single" w:sz="18" w:space="0" w:color="auto"/>
            </w:tcBorders>
            <w:vAlign w:val="center"/>
          </w:tcPr>
          <w:p w14:paraId="6D70F924" w14:textId="77777777" w:rsidR="00047437" w:rsidRPr="002B0944" w:rsidRDefault="00047437" w:rsidP="0063472B">
            <w:pPr>
              <w:spacing w:line="480" w:lineRule="auto"/>
              <w:jc w:val="center"/>
              <w:rPr>
                <w:rFonts w:cs="Arial"/>
                <w:sz w:val="22"/>
                <w:szCs w:val="22"/>
              </w:rPr>
            </w:pPr>
            <w:r w:rsidRPr="002B0944">
              <w:rPr>
                <w:rFonts w:cs="Arial"/>
                <w:sz w:val="22"/>
                <w:szCs w:val="22"/>
              </w:rPr>
              <w:t>A little more often</w:t>
            </w:r>
          </w:p>
        </w:tc>
        <w:tc>
          <w:tcPr>
            <w:tcW w:w="983" w:type="dxa"/>
            <w:gridSpan w:val="5"/>
            <w:tcBorders>
              <w:top w:val="single" w:sz="18" w:space="0" w:color="auto"/>
              <w:bottom w:val="single" w:sz="18" w:space="0" w:color="auto"/>
            </w:tcBorders>
            <w:vAlign w:val="center"/>
          </w:tcPr>
          <w:p w14:paraId="2212DA48" w14:textId="77777777" w:rsidR="00047437" w:rsidRPr="002B0944" w:rsidRDefault="00047437" w:rsidP="0063472B">
            <w:pPr>
              <w:spacing w:line="480" w:lineRule="auto"/>
              <w:jc w:val="center"/>
              <w:rPr>
                <w:rFonts w:cs="Arial"/>
                <w:sz w:val="22"/>
                <w:szCs w:val="22"/>
              </w:rPr>
            </w:pPr>
            <w:r w:rsidRPr="002B0944">
              <w:rPr>
                <w:rFonts w:cs="Arial"/>
                <w:sz w:val="22"/>
                <w:szCs w:val="22"/>
              </w:rPr>
              <w:t>No change</w:t>
            </w:r>
          </w:p>
        </w:tc>
        <w:tc>
          <w:tcPr>
            <w:tcW w:w="946" w:type="dxa"/>
            <w:gridSpan w:val="2"/>
            <w:tcBorders>
              <w:top w:val="single" w:sz="18" w:space="0" w:color="auto"/>
              <w:bottom w:val="single" w:sz="18" w:space="0" w:color="auto"/>
            </w:tcBorders>
            <w:vAlign w:val="center"/>
          </w:tcPr>
          <w:p w14:paraId="484CCDE7" w14:textId="77777777" w:rsidR="00047437" w:rsidRPr="002B0944" w:rsidRDefault="00047437" w:rsidP="0063472B">
            <w:pPr>
              <w:spacing w:line="480" w:lineRule="auto"/>
              <w:jc w:val="center"/>
              <w:rPr>
                <w:rFonts w:cs="Arial"/>
                <w:sz w:val="22"/>
                <w:szCs w:val="22"/>
              </w:rPr>
            </w:pPr>
            <w:r w:rsidRPr="002B0944">
              <w:rPr>
                <w:rFonts w:cs="Arial"/>
                <w:sz w:val="22"/>
                <w:szCs w:val="22"/>
              </w:rPr>
              <w:t>A little less often</w:t>
            </w:r>
          </w:p>
        </w:tc>
        <w:tc>
          <w:tcPr>
            <w:tcW w:w="1073" w:type="dxa"/>
            <w:gridSpan w:val="2"/>
            <w:tcBorders>
              <w:top w:val="single" w:sz="18" w:space="0" w:color="auto"/>
              <w:bottom w:val="single" w:sz="18" w:space="0" w:color="auto"/>
              <w:right w:val="single" w:sz="4" w:space="0" w:color="000000"/>
            </w:tcBorders>
            <w:vAlign w:val="center"/>
          </w:tcPr>
          <w:p w14:paraId="4583F747" w14:textId="77777777" w:rsidR="00047437" w:rsidRPr="002B0944" w:rsidRDefault="00047437" w:rsidP="0063472B">
            <w:pPr>
              <w:spacing w:line="480" w:lineRule="auto"/>
              <w:jc w:val="center"/>
              <w:rPr>
                <w:rFonts w:cs="Arial"/>
                <w:sz w:val="22"/>
                <w:szCs w:val="22"/>
              </w:rPr>
            </w:pPr>
            <w:r w:rsidRPr="002B0944">
              <w:rPr>
                <w:rFonts w:cs="Arial"/>
                <w:sz w:val="22"/>
                <w:szCs w:val="22"/>
              </w:rPr>
              <w:t>Much less often</w:t>
            </w:r>
          </w:p>
        </w:tc>
        <w:tc>
          <w:tcPr>
            <w:tcW w:w="2262" w:type="dxa"/>
            <w:tcBorders>
              <w:top w:val="single" w:sz="18" w:space="0" w:color="auto"/>
              <w:left w:val="single" w:sz="4" w:space="0" w:color="000000"/>
              <w:bottom w:val="single" w:sz="18" w:space="0" w:color="auto"/>
              <w:right w:val="single" w:sz="18" w:space="0" w:color="auto"/>
            </w:tcBorders>
          </w:tcPr>
          <w:p w14:paraId="72B228E5" w14:textId="77777777" w:rsidR="00047437" w:rsidRPr="002B0944" w:rsidRDefault="00047437" w:rsidP="0063472B">
            <w:pPr>
              <w:spacing w:line="480" w:lineRule="auto"/>
              <w:jc w:val="center"/>
              <w:rPr>
                <w:rFonts w:cs="Arial"/>
                <w:sz w:val="22"/>
                <w:szCs w:val="22"/>
              </w:rPr>
            </w:pPr>
          </w:p>
        </w:tc>
      </w:tr>
      <w:tr w:rsidR="00047437" w:rsidRPr="002B0944" w14:paraId="21B8F5D5" w14:textId="77777777" w:rsidTr="0063472B">
        <w:trPr>
          <w:jc w:val="center"/>
        </w:trPr>
        <w:tc>
          <w:tcPr>
            <w:tcW w:w="2019" w:type="dxa"/>
            <w:tcBorders>
              <w:top w:val="single" w:sz="18" w:space="0" w:color="auto"/>
              <w:left w:val="single" w:sz="18" w:space="0" w:color="auto"/>
              <w:bottom w:val="single" w:sz="18" w:space="0" w:color="auto"/>
              <w:right w:val="single" w:sz="18" w:space="0" w:color="auto"/>
            </w:tcBorders>
          </w:tcPr>
          <w:p w14:paraId="6CADC107" w14:textId="77777777" w:rsidR="00047437" w:rsidRPr="002B0944" w:rsidRDefault="00047437" w:rsidP="0063472B">
            <w:pPr>
              <w:spacing w:line="480" w:lineRule="auto"/>
              <w:rPr>
                <w:rFonts w:cs="Arial"/>
                <w:i/>
                <w:sz w:val="22"/>
                <w:szCs w:val="22"/>
              </w:rPr>
            </w:pPr>
            <w:r w:rsidRPr="002B0944">
              <w:rPr>
                <w:rFonts w:cs="Arial"/>
                <w:i/>
                <w:sz w:val="22"/>
                <w:szCs w:val="22"/>
              </w:rPr>
              <w:t>6. Decreased exercise tolerance</w:t>
            </w:r>
          </w:p>
        </w:tc>
        <w:tc>
          <w:tcPr>
            <w:tcW w:w="947" w:type="dxa"/>
            <w:tcBorders>
              <w:top w:val="single" w:sz="18" w:space="0" w:color="auto"/>
              <w:left w:val="single" w:sz="18" w:space="0" w:color="auto"/>
              <w:bottom w:val="single" w:sz="18" w:space="0" w:color="auto"/>
            </w:tcBorders>
            <w:vAlign w:val="center"/>
          </w:tcPr>
          <w:p w14:paraId="60D31C2E" w14:textId="77777777" w:rsidR="00047437" w:rsidRPr="002B0944" w:rsidRDefault="00047437" w:rsidP="0063472B">
            <w:pPr>
              <w:spacing w:line="480" w:lineRule="auto"/>
              <w:jc w:val="center"/>
              <w:rPr>
                <w:rFonts w:cs="Arial"/>
                <w:sz w:val="22"/>
                <w:szCs w:val="22"/>
              </w:rPr>
            </w:pPr>
            <w:r w:rsidRPr="002B0944">
              <w:rPr>
                <w:rFonts w:cs="Arial"/>
                <w:sz w:val="22"/>
                <w:szCs w:val="22"/>
              </w:rPr>
              <w:t>Much harder</w:t>
            </w:r>
          </w:p>
        </w:tc>
        <w:tc>
          <w:tcPr>
            <w:tcW w:w="859" w:type="dxa"/>
            <w:gridSpan w:val="3"/>
            <w:tcBorders>
              <w:top w:val="single" w:sz="18" w:space="0" w:color="auto"/>
              <w:bottom w:val="single" w:sz="18" w:space="0" w:color="auto"/>
            </w:tcBorders>
            <w:vAlign w:val="center"/>
          </w:tcPr>
          <w:p w14:paraId="1DED0D9E" w14:textId="77777777" w:rsidR="00047437" w:rsidRPr="002B0944" w:rsidRDefault="00047437" w:rsidP="0063472B">
            <w:pPr>
              <w:spacing w:line="480" w:lineRule="auto"/>
              <w:jc w:val="center"/>
              <w:rPr>
                <w:rFonts w:cs="Arial"/>
                <w:sz w:val="22"/>
                <w:szCs w:val="22"/>
              </w:rPr>
            </w:pPr>
            <w:r w:rsidRPr="002B0944">
              <w:rPr>
                <w:rFonts w:cs="Arial"/>
                <w:sz w:val="22"/>
                <w:szCs w:val="22"/>
              </w:rPr>
              <w:t>A little harder</w:t>
            </w:r>
          </w:p>
        </w:tc>
        <w:tc>
          <w:tcPr>
            <w:tcW w:w="983" w:type="dxa"/>
            <w:gridSpan w:val="5"/>
            <w:tcBorders>
              <w:top w:val="single" w:sz="18" w:space="0" w:color="auto"/>
              <w:bottom w:val="single" w:sz="18" w:space="0" w:color="auto"/>
            </w:tcBorders>
            <w:vAlign w:val="center"/>
          </w:tcPr>
          <w:p w14:paraId="2A30385F" w14:textId="77777777" w:rsidR="00047437" w:rsidRPr="002B0944" w:rsidRDefault="00047437" w:rsidP="0063472B">
            <w:pPr>
              <w:spacing w:line="480" w:lineRule="auto"/>
              <w:jc w:val="center"/>
              <w:rPr>
                <w:rFonts w:cs="Arial"/>
                <w:sz w:val="22"/>
                <w:szCs w:val="22"/>
              </w:rPr>
            </w:pPr>
            <w:r w:rsidRPr="002B0944">
              <w:rPr>
                <w:rFonts w:cs="Arial"/>
                <w:sz w:val="22"/>
                <w:szCs w:val="22"/>
              </w:rPr>
              <w:t>No change</w:t>
            </w:r>
          </w:p>
        </w:tc>
        <w:tc>
          <w:tcPr>
            <w:tcW w:w="946" w:type="dxa"/>
            <w:gridSpan w:val="2"/>
            <w:tcBorders>
              <w:top w:val="single" w:sz="18" w:space="0" w:color="auto"/>
              <w:bottom w:val="single" w:sz="18" w:space="0" w:color="auto"/>
            </w:tcBorders>
            <w:vAlign w:val="center"/>
          </w:tcPr>
          <w:p w14:paraId="16EF636A" w14:textId="77777777" w:rsidR="00047437" w:rsidRPr="002B0944" w:rsidRDefault="00047437" w:rsidP="0063472B">
            <w:pPr>
              <w:spacing w:line="480" w:lineRule="auto"/>
              <w:jc w:val="center"/>
              <w:rPr>
                <w:rFonts w:cs="Arial"/>
                <w:sz w:val="22"/>
                <w:szCs w:val="22"/>
              </w:rPr>
            </w:pPr>
            <w:r w:rsidRPr="002B0944">
              <w:rPr>
                <w:rFonts w:cs="Arial"/>
                <w:sz w:val="22"/>
                <w:szCs w:val="22"/>
              </w:rPr>
              <w:t>A little easier</w:t>
            </w:r>
          </w:p>
        </w:tc>
        <w:tc>
          <w:tcPr>
            <w:tcW w:w="1073" w:type="dxa"/>
            <w:gridSpan w:val="2"/>
            <w:tcBorders>
              <w:top w:val="single" w:sz="18" w:space="0" w:color="auto"/>
              <w:bottom w:val="single" w:sz="18" w:space="0" w:color="auto"/>
              <w:right w:val="single" w:sz="4" w:space="0" w:color="000000"/>
            </w:tcBorders>
            <w:vAlign w:val="center"/>
          </w:tcPr>
          <w:p w14:paraId="78C5973F" w14:textId="77777777" w:rsidR="00047437" w:rsidRPr="002B0944" w:rsidRDefault="00047437" w:rsidP="0063472B">
            <w:pPr>
              <w:spacing w:line="480" w:lineRule="auto"/>
              <w:jc w:val="center"/>
              <w:rPr>
                <w:rFonts w:cs="Arial"/>
                <w:sz w:val="22"/>
                <w:szCs w:val="22"/>
              </w:rPr>
            </w:pPr>
            <w:r w:rsidRPr="002B0944">
              <w:rPr>
                <w:rFonts w:cs="Arial"/>
                <w:sz w:val="22"/>
                <w:szCs w:val="22"/>
              </w:rPr>
              <w:t>Much easier</w:t>
            </w:r>
          </w:p>
        </w:tc>
        <w:tc>
          <w:tcPr>
            <w:tcW w:w="2262" w:type="dxa"/>
            <w:tcBorders>
              <w:top w:val="single" w:sz="18" w:space="0" w:color="auto"/>
              <w:left w:val="single" w:sz="4" w:space="0" w:color="000000"/>
              <w:bottom w:val="single" w:sz="18" w:space="0" w:color="auto"/>
              <w:right w:val="single" w:sz="18" w:space="0" w:color="auto"/>
            </w:tcBorders>
          </w:tcPr>
          <w:p w14:paraId="4F483F80" w14:textId="77777777" w:rsidR="00047437" w:rsidRPr="002B0944" w:rsidRDefault="00047437" w:rsidP="0063472B">
            <w:pPr>
              <w:spacing w:line="480" w:lineRule="auto"/>
              <w:jc w:val="center"/>
              <w:rPr>
                <w:rFonts w:cs="Arial"/>
                <w:sz w:val="22"/>
                <w:szCs w:val="22"/>
              </w:rPr>
            </w:pPr>
          </w:p>
        </w:tc>
      </w:tr>
      <w:tr w:rsidR="00047437" w:rsidRPr="002B0944" w14:paraId="3381AD9E" w14:textId="77777777" w:rsidTr="0063472B">
        <w:trPr>
          <w:jc w:val="center"/>
        </w:trPr>
        <w:tc>
          <w:tcPr>
            <w:tcW w:w="2019" w:type="dxa"/>
            <w:tcBorders>
              <w:top w:val="single" w:sz="18" w:space="0" w:color="auto"/>
              <w:left w:val="single" w:sz="18" w:space="0" w:color="auto"/>
              <w:bottom w:val="single" w:sz="18" w:space="0" w:color="auto"/>
              <w:right w:val="single" w:sz="18" w:space="0" w:color="auto"/>
            </w:tcBorders>
          </w:tcPr>
          <w:p w14:paraId="4FBBA82C" w14:textId="77777777" w:rsidR="00047437" w:rsidRPr="002B0944" w:rsidRDefault="00047437" w:rsidP="0063472B">
            <w:pPr>
              <w:spacing w:line="480" w:lineRule="auto"/>
              <w:rPr>
                <w:rFonts w:cs="Arial"/>
                <w:i/>
                <w:sz w:val="22"/>
                <w:szCs w:val="22"/>
              </w:rPr>
            </w:pPr>
            <w:r w:rsidRPr="002B0944">
              <w:rPr>
                <w:rFonts w:cs="Arial"/>
                <w:i/>
                <w:sz w:val="22"/>
                <w:szCs w:val="22"/>
              </w:rPr>
              <w:t>7.Increased dyspnea with exertion</w:t>
            </w:r>
          </w:p>
        </w:tc>
        <w:tc>
          <w:tcPr>
            <w:tcW w:w="947" w:type="dxa"/>
            <w:tcBorders>
              <w:top w:val="single" w:sz="18" w:space="0" w:color="auto"/>
              <w:left w:val="single" w:sz="18" w:space="0" w:color="auto"/>
              <w:bottom w:val="single" w:sz="18" w:space="0" w:color="auto"/>
            </w:tcBorders>
            <w:vAlign w:val="center"/>
          </w:tcPr>
          <w:p w14:paraId="6D2F77DF" w14:textId="77777777" w:rsidR="00047437" w:rsidRPr="002B0944" w:rsidRDefault="00047437" w:rsidP="0063472B">
            <w:pPr>
              <w:spacing w:line="480" w:lineRule="auto"/>
              <w:jc w:val="center"/>
              <w:rPr>
                <w:rFonts w:cs="Arial"/>
                <w:sz w:val="22"/>
                <w:szCs w:val="22"/>
              </w:rPr>
            </w:pPr>
            <w:r w:rsidRPr="002B0944">
              <w:rPr>
                <w:rFonts w:cs="Arial"/>
                <w:sz w:val="22"/>
                <w:szCs w:val="22"/>
              </w:rPr>
              <w:t>Much more difficult</w:t>
            </w:r>
          </w:p>
        </w:tc>
        <w:tc>
          <w:tcPr>
            <w:tcW w:w="859" w:type="dxa"/>
            <w:gridSpan w:val="3"/>
            <w:tcBorders>
              <w:top w:val="single" w:sz="18" w:space="0" w:color="auto"/>
              <w:bottom w:val="single" w:sz="18" w:space="0" w:color="auto"/>
            </w:tcBorders>
            <w:vAlign w:val="center"/>
          </w:tcPr>
          <w:p w14:paraId="5116A8B0" w14:textId="77777777" w:rsidR="00047437" w:rsidRPr="002B0944" w:rsidRDefault="00047437" w:rsidP="0063472B">
            <w:pPr>
              <w:spacing w:line="480" w:lineRule="auto"/>
              <w:jc w:val="center"/>
              <w:rPr>
                <w:rFonts w:cs="Arial"/>
                <w:sz w:val="22"/>
                <w:szCs w:val="22"/>
              </w:rPr>
            </w:pPr>
            <w:r w:rsidRPr="002B0944">
              <w:rPr>
                <w:rFonts w:cs="Arial"/>
                <w:sz w:val="22"/>
                <w:szCs w:val="22"/>
              </w:rPr>
              <w:t>A little more difficult</w:t>
            </w:r>
          </w:p>
        </w:tc>
        <w:tc>
          <w:tcPr>
            <w:tcW w:w="983" w:type="dxa"/>
            <w:gridSpan w:val="5"/>
            <w:tcBorders>
              <w:top w:val="single" w:sz="18" w:space="0" w:color="auto"/>
              <w:bottom w:val="single" w:sz="18" w:space="0" w:color="auto"/>
            </w:tcBorders>
            <w:vAlign w:val="center"/>
          </w:tcPr>
          <w:p w14:paraId="6D523962" w14:textId="77777777" w:rsidR="00047437" w:rsidRPr="002B0944" w:rsidRDefault="00047437" w:rsidP="0063472B">
            <w:pPr>
              <w:spacing w:line="480" w:lineRule="auto"/>
              <w:jc w:val="center"/>
              <w:rPr>
                <w:rFonts w:cs="Arial"/>
                <w:sz w:val="22"/>
                <w:szCs w:val="22"/>
              </w:rPr>
            </w:pPr>
            <w:r w:rsidRPr="002B0944">
              <w:rPr>
                <w:rFonts w:cs="Arial"/>
                <w:sz w:val="22"/>
                <w:szCs w:val="22"/>
              </w:rPr>
              <w:t>No change</w:t>
            </w:r>
          </w:p>
        </w:tc>
        <w:tc>
          <w:tcPr>
            <w:tcW w:w="946" w:type="dxa"/>
            <w:gridSpan w:val="2"/>
            <w:tcBorders>
              <w:top w:val="single" w:sz="18" w:space="0" w:color="auto"/>
              <w:bottom w:val="single" w:sz="18" w:space="0" w:color="auto"/>
            </w:tcBorders>
            <w:vAlign w:val="center"/>
          </w:tcPr>
          <w:p w14:paraId="06704F74" w14:textId="77777777" w:rsidR="00047437" w:rsidRPr="002B0944" w:rsidRDefault="00047437" w:rsidP="0063472B">
            <w:pPr>
              <w:spacing w:line="480" w:lineRule="auto"/>
              <w:jc w:val="center"/>
              <w:rPr>
                <w:rFonts w:cs="Arial"/>
                <w:sz w:val="22"/>
                <w:szCs w:val="22"/>
              </w:rPr>
            </w:pPr>
            <w:r w:rsidRPr="002B0944">
              <w:rPr>
                <w:rFonts w:cs="Arial"/>
                <w:sz w:val="22"/>
                <w:szCs w:val="22"/>
              </w:rPr>
              <w:t>A little easier</w:t>
            </w:r>
          </w:p>
        </w:tc>
        <w:tc>
          <w:tcPr>
            <w:tcW w:w="1073" w:type="dxa"/>
            <w:gridSpan w:val="2"/>
            <w:tcBorders>
              <w:top w:val="single" w:sz="18" w:space="0" w:color="auto"/>
              <w:bottom w:val="single" w:sz="18" w:space="0" w:color="auto"/>
              <w:right w:val="single" w:sz="4" w:space="0" w:color="000000"/>
            </w:tcBorders>
            <w:vAlign w:val="center"/>
          </w:tcPr>
          <w:p w14:paraId="1DA4C985" w14:textId="77777777" w:rsidR="00047437" w:rsidRPr="002B0944" w:rsidRDefault="00047437" w:rsidP="0063472B">
            <w:pPr>
              <w:spacing w:line="480" w:lineRule="auto"/>
              <w:jc w:val="center"/>
              <w:rPr>
                <w:rFonts w:cs="Arial"/>
                <w:sz w:val="22"/>
                <w:szCs w:val="22"/>
              </w:rPr>
            </w:pPr>
            <w:r w:rsidRPr="002B0944">
              <w:rPr>
                <w:rFonts w:cs="Arial"/>
                <w:sz w:val="22"/>
                <w:szCs w:val="22"/>
              </w:rPr>
              <w:t>Much easier</w:t>
            </w:r>
          </w:p>
        </w:tc>
        <w:tc>
          <w:tcPr>
            <w:tcW w:w="2262" w:type="dxa"/>
            <w:tcBorders>
              <w:top w:val="single" w:sz="18" w:space="0" w:color="auto"/>
              <w:left w:val="single" w:sz="4" w:space="0" w:color="000000"/>
              <w:bottom w:val="single" w:sz="18" w:space="0" w:color="auto"/>
              <w:right w:val="single" w:sz="18" w:space="0" w:color="auto"/>
            </w:tcBorders>
          </w:tcPr>
          <w:p w14:paraId="55D3A584" w14:textId="77777777" w:rsidR="00047437" w:rsidRPr="002B0944" w:rsidRDefault="00047437" w:rsidP="0063472B">
            <w:pPr>
              <w:spacing w:line="480" w:lineRule="auto"/>
              <w:jc w:val="center"/>
              <w:rPr>
                <w:rFonts w:cs="Arial"/>
                <w:sz w:val="22"/>
                <w:szCs w:val="22"/>
              </w:rPr>
            </w:pPr>
          </w:p>
        </w:tc>
      </w:tr>
      <w:tr w:rsidR="00047437" w:rsidRPr="002B0944" w14:paraId="55DFB9B7" w14:textId="77777777" w:rsidTr="0063472B">
        <w:trPr>
          <w:trHeight w:val="662"/>
          <w:jc w:val="center"/>
        </w:trPr>
        <w:tc>
          <w:tcPr>
            <w:tcW w:w="2019" w:type="dxa"/>
            <w:tcBorders>
              <w:top w:val="single" w:sz="18" w:space="0" w:color="auto"/>
              <w:left w:val="single" w:sz="18" w:space="0" w:color="auto"/>
              <w:bottom w:val="single" w:sz="18" w:space="0" w:color="auto"/>
              <w:right w:val="single" w:sz="18" w:space="0" w:color="auto"/>
            </w:tcBorders>
          </w:tcPr>
          <w:p w14:paraId="10EE591F" w14:textId="77777777" w:rsidR="00047437" w:rsidRPr="002B0944" w:rsidRDefault="00047437" w:rsidP="0063472B">
            <w:pPr>
              <w:spacing w:line="480" w:lineRule="auto"/>
              <w:rPr>
                <w:rFonts w:cs="Arial"/>
                <w:i/>
                <w:sz w:val="22"/>
                <w:szCs w:val="22"/>
              </w:rPr>
            </w:pPr>
            <w:r w:rsidRPr="002B0944">
              <w:rPr>
                <w:rFonts w:cs="Arial"/>
                <w:i/>
                <w:sz w:val="22"/>
                <w:szCs w:val="22"/>
              </w:rPr>
              <w:lastRenderedPageBreak/>
              <w:t>8. Malaise, fatigue or lethargy</w:t>
            </w:r>
          </w:p>
        </w:tc>
        <w:tc>
          <w:tcPr>
            <w:tcW w:w="947" w:type="dxa"/>
            <w:tcBorders>
              <w:top w:val="single" w:sz="18" w:space="0" w:color="auto"/>
              <w:left w:val="single" w:sz="18" w:space="0" w:color="auto"/>
              <w:bottom w:val="single" w:sz="18" w:space="0" w:color="auto"/>
            </w:tcBorders>
            <w:vAlign w:val="center"/>
          </w:tcPr>
          <w:p w14:paraId="22DDC21F" w14:textId="77777777" w:rsidR="00047437" w:rsidRPr="002B0944" w:rsidRDefault="00047437" w:rsidP="0063472B">
            <w:pPr>
              <w:spacing w:line="480" w:lineRule="auto"/>
              <w:jc w:val="center"/>
              <w:rPr>
                <w:rFonts w:cs="Arial"/>
                <w:sz w:val="22"/>
                <w:szCs w:val="22"/>
              </w:rPr>
            </w:pPr>
            <w:r w:rsidRPr="002B0944">
              <w:rPr>
                <w:rFonts w:cs="Arial"/>
                <w:sz w:val="22"/>
                <w:szCs w:val="22"/>
              </w:rPr>
              <w:t>Much more tired</w:t>
            </w:r>
          </w:p>
        </w:tc>
        <w:tc>
          <w:tcPr>
            <w:tcW w:w="859" w:type="dxa"/>
            <w:gridSpan w:val="3"/>
            <w:tcBorders>
              <w:top w:val="single" w:sz="18" w:space="0" w:color="auto"/>
              <w:bottom w:val="single" w:sz="18" w:space="0" w:color="auto"/>
            </w:tcBorders>
            <w:vAlign w:val="center"/>
          </w:tcPr>
          <w:p w14:paraId="306CDA28" w14:textId="77777777" w:rsidR="00047437" w:rsidRPr="002B0944" w:rsidRDefault="00047437" w:rsidP="0063472B">
            <w:pPr>
              <w:spacing w:line="480" w:lineRule="auto"/>
              <w:jc w:val="center"/>
              <w:rPr>
                <w:rFonts w:cs="Arial"/>
                <w:sz w:val="22"/>
                <w:szCs w:val="22"/>
              </w:rPr>
            </w:pPr>
            <w:r w:rsidRPr="002B0944">
              <w:rPr>
                <w:rFonts w:cs="Arial"/>
                <w:sz w:val="22"/>
                <w:szCs w:val="22"/>
              </w:rPr>
              <w:t>A little more tired</w:t>
            </w:r>
          </w:p>
        </w:tc>
        <w:tc>
          <w:tcPr>
            <w:tcW w:w="983" w:type="dxa"/>
            <w:gridSpan w:val="5"/>
            <w:tcBorders>
              <w:top w:val="single" w:sz="18" w:space="0" w:color="auto"/>
              <w:bottom w:val="single" w:sz="18" w:space="0" w:color="auto"/>
            </w:tcBorders>
            <w:vAlign w:val="center"/>
          </w:tcPr>
          <w:p w14:paraId="5AFA0187" w14:textId="77777777" w:rsidR="00047437" w:rsidRPr="002B0944" w:rsidRDefault="00047437" w:rsidP="0063472B">
            <w:pPr>
              <w:spacing w:line="480" w:lineRule="auto"/>
              <w:jc w:val="center"/>
              <w:rPr>
                <w:rFonts w:cs="Arial"/>
                <w:sz w:val="22"/>
                <w:szCs w:val="22"/>
              </w:rPr>
            </w:pPr>
            <w:r w:rsidRPr="002B0944">
              <w:rPr>
                <w:rFonts w:cs="Arial"/>
                <w:sz w:val="22"/>
                <w:szCs w:val="22"/>
              </w:rPr>
              <w:t>No change</w:t>
            </w:r>
          </w:p>
        </w:tc>
        <w:tc>
          <w:tcPr>
            <w:tcW w:w="946" w:type="dxa"/>
            <w:gridSpan w:val="2"/>
            <w:tcBorders>
              <w:top w:val="single" w:sz="18" w:space="0" w:color="auto"/>
              <w:bottom w:val="single" w:sz="18" w:space="0" w:color="auto"/>
            </w:tcBorders>
            <w:vAlign w:val="center"/>
          </w:tcPr>
          <w:p w14:paraId="44197F72" w14:textId="77777777" w:rsidR="00047437" w:rsidRPr="002B0944" w:rsidRDefault="00047437" w:rsidP="0063472B">
            <w:pPr>
              <w:spacing w:line="480" w:lineRule="auto"/>
              <w:jc w:val="center"/>
              <w:rPr>
                <w:rFonts w:cs="Arial"/>
                <w:sz w:val="22"/>
                <w:szCs w:val="22"/>
              </w:rPr>
            </w:pPr>
            <w:r w:rsidRPr="002B0944">
              <w:rPr>
                <w:rFonts w:cs="Arial"/>
                <w:sz w:val="22"/>
                <w:szCs w:val="22"/>
              </w:rPr>
              <w:t>A little more energy</w:t>
            </w:r>
          </w:p>
        </w:tc>
        <w:tc>
          <w:tcPr>
            <w:tcW w:w="1073" w:type="dxa"/>
            <w:gridSpan w:val="2"/>
            <w:tcBorders>
              <w:top w:val="single" w:sz="18" w:space="0" w:color="auto"/>
              <w:bottom w:val="single" w:sz="18" w:space="0" w:color="auto"/>
              <w:right w:val="single" w:sz="4" w:space="0" w:color="000000"/>
            </w:tcBorders>
            <w:vAlign w:val="center"/>
          </w:tcPr>
          <w:p w14:paraId="213B055E" w14:textId="77777777" w:rsidR="00047437" w:rsidRPr="002B0944" w:rsidRDefault="00047437" w:rsidP="0063472B">
            <w:pPr>
              <w:spacing w:line="480" w:lineRule="auto"/>
              <w:jc w:val="center"/>
              <w:rPr>
                <w:rFonts w:cs="Arial"/>
                <w:sz w:val="22"/>
                <w:szCs w:val="22"/>
              </w:rPr>
            </w:pPr>
            <w:r w:rsidRPr="002B0944">
              <w:rPr>
                <w:rFonts w:cs="Arial"/>
                <w:sz w:val="22"/>
                <w:szCs w:val="22"/>
              </w:rPr>
              <w:t>Much more energy</w:t>
            </w:r>
          </w:p>
        </w:tc>
        <w:tc>
          <w:tcPr>
            <w:tcW w:w="2262" w:type="dxa"/>
            <w:tcBorders>
              <w:top w:val="single" w:sz="18" w:space="0" w:color="auto"/>
              <w:left w:val="single" w:sz="4" w:space="0" w:color="000000"/>
              <w:bottom w:val="single" w:sz="18" w:space="0" w:color="auto"/>
              <w:right w:val="single" w:sz="18" w:space="0" w:color="auto"/>
            </w:tcBorders>
          </w:tcPr>
          <w:p w14:paraId="7049AF87" w14:textId="77777777" w:rsidR="00047437" w:rsidRPr="002B0944" w:rsidRDefault="00047437" w:rsidP="0063472B">
            <w:pPr>
              <w:spacing w:line="480" w:lineRule="auto"/>
              <w:jc w:val="center"/>
              <w:rPr>
                <w:rFonts w:cs="Arial"/>
                <w:sz w:val="22"/>
                <w:szCs w:val="22"/>
              </w:rPr>
            </w:pPr>
          </w:p>
        </w:tc>
      </w:tr>
      <w:tr w:rsidR="00047437" w:rsidRPr="002B0944" w14:paraId="7375DCA1" w14:textId="77777777" w:rsidTr="0063472B">
        <w:trPr>
          <w:trHeight w:val="400"/>
          <w:jc w:val="center"/>
        </w:trPr>
        <w:tc>
          <w:tcPr>
            <w:tcW w:w="2019" w:type="dxa"/>
            <w:tcBorders>
              <w:top w:val="single" w:sz="18" w:space="0" w:color="auto"/>
              <w:left w:val="single" w:sz="18" w:space="0" w:color="auto"/>
              <w:bottom w:val="single" w:sz="18" w:space="0" w:color="auto"/>
              <w:right w:val="single" w:sz="18" w:space="0" w:color="auto"/>
            </w:tcBorders>
          </w:tcPr>
          <w:p w14:paraId="02E47C13" w14:textId="77777777" w:rsidR="00047437" w:rsidRPr="002B0944" w:rsidRDefault="00047437" w:rsidP="0063472B">
            <w:pPr>
              <w:spacing w:line="480" w:lineRule="auto"/>
              <w:rPr>
                <w:rFonts w:cs="Arial"/>
                <w:i/>
                <w:sz w:val="22"/>
                <w:szCs w:val="22"/>
              </w:rPr>
            </w:pPr>
            <w:r w:rsidRPr="002B0944">
              <w:rPr>
                <w:rFonts w:cs="Arial"/>
                <w:i/>
                <w:sz w:val="22"/>
                <w:szCs w:val="22"/>
              </w:rPr>
              <w:t>9.Fever</w:t>
            </w:r>
          </w:p>
        </w:tc>
        <w:tc>
          <w:tcPr>
            <w:tcW w:w="2273" w:type="dxa"/>
            <w:gridSpan w:val="6"/>
            <w:tcBorders>
              <w:top w:val="single" w:sz="18" w:space="0" w:color="auto"/>
              <w:left w:val="single" w:sz="18" w:space="0" w:color="auto"/>
              <w:bottom w:val="single" w:sz="18" w:space="0" w:color="auto"/>
            </w:tcBorders>
            <w:vAlign w:val="center"/>
          </w:tcPr>
          <w:p w14:paraId="1278892C" w14:textId="77777777" w:rsidR="00047437" w:rsidRPr="002B0944" w:rsidRDefault="00047437" w:rsidP="0063472B">
            <w:pPr>
              <w:spacing w:line="480" w:lineRule="auto"/>
              <w:jc w:val="center"/>
              <w:rPr>
                <w:rFonts w:cs="Arial"/>
                <w:sz w:val="22"/>
                <w:szCs w:val="22"/>
              </w:rPr>
            </w:pPr>
            <w:r w:rsidRPr="002B0944">
              <w:rPr>
                <w:rFonts w:cs="Arial"/>
                <w:sz w:val="22"/>
                <w:szCs w:val="22"/>
              </w:rPr>
              <w:t>Yes</w:t>
            </w:r>
          </w:p>
        </w:tc>
        <w:tc>
          <w:tcPr>
            <w:tcW w:w="2535" w:type="dxa"/>
            <w:gridSpan w:val="7"/>
            <w:tcBorders>
              <w:top w:val="single" w:sz="18" w:space="0" w:color="auto"/>
              <w:bottom w:val="single" w:sz="18" w:space="0" w:color="auto"/>
              <w:right w:val="single" w:sz="4" w:space="0" w:color="000000"/>
            </w:tcBorders>
            <w:vAlign w:val="center"/>
          </w:tcPr>
          <w:p w14:paraId="35330D2B" w14:textId="77777777" w:rsidR="00047437" w:rsidRPr="002B0944" w:rsidRDefault="00047437" w:rsidP="0063472B">
            <w:pPr>
              <w:spacing w:line="480" w:lineRule="auto"/>
              <w:jc w:val="center"/>
              <w:rPr>
                <w:rFonts w:cs="Arial"/>
                <w:sz w:val="22"/>
                <w:szCs w:val="22"/>
              </w:rPr>
            </w:pPr>
            <w:r w:rsidRPr="002B0944">
              <w:rPr>
                <w:rFonts w:cs="Arial"/>
                <w:sz w:val="22"/>
                <w:szCs w:val="22"/>
              </w:rPr>
              <w:t>No</w:t>
            </w:r>
          </w:p>
        </w:tc>
        <w:tc>
          <w:tcPr>
            <w:tcW w:w="2262" w:type="dxa"/>
            <w:tcBorders>
              <w:top w:val="single" w:sz="18" w:space="0" w:color="auto"/>
              <w:left w:val="single" w:sz="4" w:space="0" w:color="000000"/>
              <w:bottom w:val="single" w:sz="18" w:space="0" w:color="auto"/>
              <w:right w:val="single" w:sz="18" w:space="0" w:color="auto"/>
            </w:tcBorders>
          </w:tcPr>
          <w:p w14:paraId="028CED3D" w14:textId="77777777" w:rsidR="00047437" w:rsidRPr="002B0944" w:rsidRDefault="00047437" w:rsidP="0063472B">
            <w:pPr>
              <w:spacing w:line="480" w:lineRule="auto"/>
              <w:jc w:val="center"/>
              <w:rPr>
                <w:rFonts w:cs="Arial"/>
                <w:sz w:val="22"/>
                <w:szCs w:val="22"/>
              </w:rPr>
            </w:pPr>
          </w:p>
        </w:tc>
      </w:tr>
      <w:tr w:rsidR="00047437" w:rsidRPr="002B0944" w14:paraId="24EA6656" w14:textId="77777777" w:rsidTr="0063472B">
        <w:trPr>
          <w:jc w:val="center"/>
        </w:trPr>
        <w:tc>
          <w:tcPr>
            <w:tcW w:w="2019" w:type="dxa"/>
            <w:tcBorders>
              <w:top w:val="single" w:sz="18" w:space="0" w:color="auto"/>
              <w:left w:val="single" w:sz="18" w:space="0" w:color="auto"/>
              <w:bottom w:val="single" w:sz="18" w:space="0" w:color="auto"/>
              <w:right w:val="single" w:sz="18" w:space="0" w:color="auto"/>
            </w:tcBorders>
          </w:tcPr>
          <w:p w14:paraId="0B9DF16C" w14:textId="77777777" w:rsidR="00047437" w:rsidRPr="002B0944" w:rsidRDefault="00047437" w:rsidP="0063472B">
            <w:pPr>
              <w:spacing w:line="480" w:lineRule="auto"/>
              <w:rPr>
                <w:rFonts w:cs="Arial"/>
                <w:i/>
                <w:sz w:val="22"/>
                <w:szCs w:val="22"/>
              </w:rPr>
            </w:pPr>
            <w:r w:rsidRPr="002B0944">
              <w:rPr>
                <w:rFonts w:cs="Arial"/>
                <w:i/>
                <w:sz w:val="22"/>
                <w:szCs w:val="22"/>
              </w:rPr>
              <w:t>10.Weight loss</w:t>
            </w:r>
          </w:p>
        </w:tc>
        <w:tc>
          <w:tcPr>
            <w:tcW w:w="947" w:type="dxa"/>
            <w:tcBorders>
              <w:top w:val="single" w:sz="18" w:space="0" w:color="auto"/>
              <w:left w:val="single" w:sz="18" w:space="0" w:color="auto"/>
              <w:bottom w:val="single" w:sz="18" w:space="0" w:color="auto"/>
            </w:tcBorders>
            <w:vAlign w:val="center"/>
          </w:tcPr>
          <w:p w14:paraId="45437A0D" w14:textId="77777777" w:rsidR="00047437" w:rsidRPr="002B0944" w:rsidRDefault="00047437" w:rsidP="0063472B">
            <w:pPr>
              <w:spacing w:line="480" w:lineRule="auto"/>
              <w:jc w:val="center"/>
              <w:rPr>
                <w:rFonts w:cs="Arial"/>
                <w:sz w:val="22"/>
                <w:szCs w:val="22"/>
              </w:rPr>
            </w:pPr>
            <w:r w:rsidRPr="002B0944">
              <w:rPr>
                <w:rFonts w:cs="Arial"/>
                <w:sz w:val="22"/>
                <w:szCs w:val="22"/>
              </w:rPr>
              <w:t>Large weight gain</w:t>
            </w:r>
          </w:p>
        </w:tc>
        <w:tc>
          <w:tcPr>
            <w:tcW w:w="923" w:type="dxa"/>
            <w:gridSpan w:val="4"/>
            <w:tcBorders>
              <w:top w:val="single" w:sz="18" w:space="0" w:color="auto"/>
              <w:bottom w:val="single" w:sz="18" w:space="0" w:color="auto"/>
            </w:tcBorders>
            <w:vAlign w:val="center"/>
          </w:tcPr>
          <w:p w14:paraId="48AE18F1" w14:textId="77777777" w:rsidR="00047437" w:rsidRPr="002B0944" w:rsidRDefault="00047437" w:rsidP="0063472B">
            <w:pPr>
              <w:spacing w:line="480" w:lineRule="auto"/>
              <w:jc w:val="center"/>
              <w:rPr>
                <w:rFonts w:cs="Arial"/>
                <w:sz w:val="22"/>
                <w:szCs w:val="22"/>
              </w:rPr>
            </w:pPr>
            <w:r w:rsidRPr="002B0944">
              <w:rPr>
                <w:rFonts w:cs="Arial"/>
                <w:sz w:val="22"/>
                <w:szCs w:val="22"/>
              </w:rPr>
              <w:t>A little weight gain</w:t>
            </w:r>
          </w:p>
        </w:tc>
        <w:tc>
          <w:tcPr>
            <w:tcW w:w="919" w:type="dxa"/>
            <w:gridSpan w:val="4"/>
            <w:tcBorders>
              <w:top w:val="single" w:sz="18" w:space="0" w:color="auto"/>
              <w:bottom w:val="single" w:sz="18" w:space="0" w:color="auto"/>
            </w:tcBorders>
            <w:vAlign w:val="center"/>
          </w:tcPr>
          <w:p w14:paraId="59FFB5AF" w14:textId="77777777" w:rsidR="00047437" w:rsidRPr="002B0944" w:rsidRDefault="00047437" w:rsidP="0063472B">
            <w:pPr>
              <w:spacing w:line="480" w:lineRule="auto"/>
              <w:jc w:val="center"/>
              <w:rPr>
                <w:rFonts w:cs="Arial"/>
                <w:sz w:val="22"/>
                <w:szCs w:val="22"/>
              </w:rPr>
            </w:pPr>
            <w:r w:rsidRPr="002B0944">
              <w:rPr>
                <w:rFonts w:cs="Arial"/>
                <w:sz w:val="22"/>
                <w:szCs w:val="22"/>
              </w:rPr>
              <w:t>No change</w:t>
            </w:r>
          </w:p>
        </w:tc>
        <w:tc>
          <w:tcPr>
            <w:tcW w:w="946" w:type="dxa"/>
            <w:gridSpan w:val="2"/>
            <w:tcBorders>
              <w:top w:val="single" w:sz="18" w:space="0" w:color="auto"/>
              <w:bottom w:val="single" w:sz="18" w:space="0" w:color="auto"/>
            </w:tcBorders>
            <w:vAlign w:val="center"/>
          </w:tcPr>
          <w:p w14:paraId="41E9D623" w14:textId="77777777" w:rsidR="00047437" w:rsidRPr="002B0944" w:rsidRDefault="00047437" w:rsidP="0063472B">
            <w:pPr>
              <w:spacing w:line="480" w:lineRule="auto"/>
              <w:jc w:val="center"/>
              <w:rPr>
                <w:rFonts w:cs="Arial"/>
                <w:sz w:val="22"/>
                <w:szCs w:val="22"/>
              </w:rPr>
            </w:pPr>
            <w:r w:rsidRPr="002B0944">
              <w:rPr>
                <w:rFonts w:cs="Arial"/>
                <w:sz w:val="22"/>
                <w:szCs w:val="22"/>
              </w:rPr>
              <w:t>A little weight loss</w:t>
            </w:r>
          </w:p>
        </w:tc>
        <w:tc>
          <w:tcPr>
            <w:tcW w:w="1073" w:type="dxa"/>
            <w:gridSpan w:val="2"/>
            <w:tcBorders>
              <w:top w:val="single" w:sz="18" w:space="0" w:color="auto"/>
              <w:bottom w:val="single" w:sz="18" w:space="0" w:color="auto"/>
              <w:right w:val="single" w:sz="4" w:space="0" w:color="000000"/>
            </w:tcBorders>
            <w:vAlign w:val="center"/>
          </w:tcPr>
          <w:p w14:paraId="42C8D535" w14:textId="77777777" w:rsidR="00047437" w:rsidRPr="002B0944" w:rsidRDefault="00047437" w:rsidP="0063472B">
            <w:pPr>
              <w:spacing w:line="480" w:lineRule="auto"/>
              <w:jc w:val="center"/>
              <w:rPr>
                <w:rFonts w:cs="Arial"/>
                <w:sz w:val="22"/>
                <w:szCs w:val="22"/>
              </w:rPr>
            </w:pPr>
            <w:r w:rsidRPr="002B0944">
              <w:rPr>
                <w:rFonts w:cs="Arial"/>
                <w:sz w:val="22"/>
                <w:szCs w:val="22"/>
              </w:rPr>
              <w:t>Large weight loss</w:t>
            </w:r>
          </w:p>
        </w:tc>
        <w:tc>
          <w:tcPr>
            <w:tcW w:w="2262" w:type="dxa"/>
            <w:tcBorders>
              <w:top w:val="single" w:sz="18" w:space="0" w:color="auto"/>
              <w:left w:val="single" w:sz="4" w:space="0" w:color="000000"/>
              <w:bottom w:val="single" w:sz="18" w:space="0" w:color="auto"/>
              <w:right w:val="single" w:sz="18" w:space="0" w:color="auto"/>
            </w:tcBorders>
          </w:tcPr>
          <w:p w14:paraId="2DA81996" w14:textId="77777777" w:rsidR="00047437" w:rsidRPr="002B0944" w:rsidRDefault="00047437" w:rsidP="0063472B">
            <w:pPr>
              <w:spacing w:line="480" w:lineRule="auto"/>
              <w:jc w:val="center"/>
              <w:rPr>
                <w:rFonts w:cs="Arial"/>
                <w:sz w:val="22"/>
                <w:szCs w:val="22"/>
              </w:rPr>
            </w:pPr>
          </w:p>
        </w:tc>
      </w:tr>
      <w:tr w:rsidR="00047437" w:rsidRPr="002B0944" w14:paraId="0C857084" w14:textId="77777777" w:rsidTr="0063472B">
        <w:trPr>
          <w:jc w:val="center"/>
        </w:trPr>
        <w:tc>
          <w:tcPr>
            <w:tcW w:w="2019" w:type="dxa"/>
            <w:tcBorders>
              <w:top w:val="single" w:sz="18" w:space="0" w:color="auto"/>
              <w:left w:val="single" w:sz="18" w:space="0" w:color="auto"/>
              <w:bottom w:val="single" w:sz="18" w:space="0" w:color="auto"/>
              <w:right w:val="single" w:sz="18" w:space="0" w:color="auto"/>
            </w:tcBorders>
          </w:tcPr>
          <w:p w14:paraId="4F64B8B9" w14:textId="77777777" w:rsidR="00047437" w:rsidRPr="002B0944" w:rsidRDefault="00047437" w:rsidP="0063472B">
            <w:pPr>
              <w:spacing w:line="480" w:lineRule="auto"/>
              <w:rPr>
                <w:rFonts w:cs="Arial"/>
                <w:i/>
                <w:sz w:val="22"/>
                <w:szCs w:val="22"/>
              </w:rPr>
            </w:pPr>
            <w:r w:rsidRPr="002B0944">
              <w:rPr>
                <w:rFonts w:cs="Arial"/>
                <w:i/>
                <w:sz w:val="22"/>
                <w:szCs w:val="22"/>
              </w:rPr>
              <w:t>11.Sinus pain and tenderness</w:t>
            </w:r>
          </w:p>
        </w:tc>
        <w:tc>
          <w:tcPr>
            <w:tcW w:w="2369" w:type="dxa"/>
            <w:gridSpan w:val="7"/>
            <w:tcBorders>
              <w:top w:val="single" w:sz="18" w:space="0" w:color="auto"/>
              <w:left w:val="single" w:sz="18" w:space="0" w:color="auto"/>
              <w:bottom w:val="single" w:sz="18" w:space="0" w:color="auto"/>
            </w:tcBorders>
            <w:vAlign w:val="center"/>
          </w:tcPr>
          <w:p w14:paraId="660F75FC" w14:textId="77777777" w:rsidR="00047437" w:rsidRPr="002B0944" w:rsidRDefault="00047437" w:rsidP="0063472B">
            <w:pPr>
              <w:spacing w:line="480" w:lineRule="auto"/>
              <w:jc w:val="center"/>
              <w:rPr>
                <w:rFonts w:cs="Arial"/>
                <w:sz w:val="22"/>
                <w:szCs w:val="22"/>
              </w:rPr>
            </w:pPr>
            <w:r w:rsidRPr="002B0944">
              <w:rPr>
                <w:rFonts w:cs="Arial"/>
                <w:sz w:val="22"/>
                <w:szCs w:val="22"/>
              </w:rPr>
              <w:t>Yes</w:t>
            </w:r>
          </w:p>
        </w:tc>
        <w:tc>
          <w:tcPr>
            <w:tcW w:w="2439" w:type="dxa"/>
            <w:gridSpan w:val="6"/>
            <w:tcBorders>
              <w:top w:val="single" w:sz="18" w:space="0" w:color="auto"/>
              <w:bottom w:val="single" w:sz="18" w:space="0" w:color="auto"/>
              <w:right w:val="single" w:sz="4" w:space="0" w:color="000000"/>
            </w:tcBorders>
            <w:vAlign w:val="center"/>
          </w:tcPr>
          <w:p w14:paraId="7A2E2A25" w14:textId="77777777" w:rsidR="00047437" w:rsidRPr="002B0944" w:rsidRDefault="00047437" w:rsidP="0063472B">
            <w:pPr>
              <w:spacing w:line="480" w:lineRule="auto"/>
              <w:jc w:val="center"/>
              <w:rPr>
                <w:rFonts w:cs="Arial"/>
                <w:sz w:val="22"/>
                <w:szCs w:val="22"/>
              </w:rPr>
            </w:pPr>
            <w:r w:rsidRPr="002B0944">
              <w:rPr>
                <w:rFonts w:cs="Arial"/>
                <w:sz w:val="22"/>
                <w:szCs w:val="22"/>
              </w:rPr>
              <w:t>No</w:t>
            </w:r>
          </w:p>
        </w:tc>
        <w:tc>
          <w:tcPr>
            <w:tcW w:w="2262" w:type="dxa"/>
            <w:tcBorders>
              <w:top w:val="single" w:sz="18" w:space="0" w:color="auto"/>
              <w:left w:val="single" w:sz="4" w:space="0" w:color="000000"/>
              <w:bottom w:val="single" w:sz="18" w:space="0" w:color="auto"/>
              <w:right w:val="single" w:sz="18" w:space="0" w:color="auto"/>
            </w:tcBorders>
          </w:tcPr>
          <w:p w14:paraId="5813D955" w14:textId="77777777" w:rsidR="00047437" w:rsidRPr="002B0944" w:rsidRDefault="00047437" w:rsidP="0063472B">
            <w:pPr>
              <w:spacing w:line="480" w:lineRule="auto"/>
              <w:jc w:val="center"/>
              <w:rPr>
                <w:rFonts w:cs="Arial"/>
                <w:sz w:val="22"/>
                <w:szCs w:val="22"/>
              </w:rPr>
            </w:pPr>
          </w:p>
        </w:tc>
      </w:tr>
      <w:tr w:rsidR="00047437" w:rsidRPr="002B0944" w14:paraId="2B74674E" w14:textId="77777777" w:rsidTr="0063472B">
        <w:trPr>
          <w:jc w:val="center"/>
        </w:trPr>
        <w:tc>
          <w:tcPr>
            <w:tcW w:w="2019" w:type="dxa"/>
            <w:tcBorders>
              <w:top w:val="single" w:sz="18" w:space="0" w:color="auto"/>
              <w:left w:val="single" w:sz="18" w:space="0" w:color="auto"/>
              <w:bottom w:val="single" w:sz="18" w:space="0" w:color="auto"/>
              <w:right w:val="single" w:sz="18" w:space="0" w:color="auto"/>
            </w:tcBorders>
          </w:tcPr>
          <w:p w14:paraId="763A3B3C" w14:textId="77777777" w:rsidR="00047437" w:rsidRPr="002B0944" w:rsidRDefault="00047437" w:rsidP="0063472B">
            <w:pPr>
              <w:spacing w:line="480" w:lineRule="auto"/>
              <w:rPr>
                <w:rFonts w:cs="Arial"/>
                <w:i/>
                <w:sz w:val="22"/>
                <w:szCs w:val="22"/>
              </w:rPr>
            </w:pPr>
            <w:r w:rsidRPr="002B0944">
              <w:rPr>
                <w:rFonts w:cs="Arial"/>
                <w:i/>
                <w:sz w:val="22"/>
                <w:szCs w:val="22"/>
              </w:rPr>
              <w:t>12.Change in sinus discharge</w:t>
            </w:r>
          </w:p>
        </w:tc>
        <w:tc>
          <w:tcPr>
            <w:tcW w:w="1594" w:type="dxa"/>
            <w:gridSpan w:val="3"/>
            <w:tcBorders>
              <w:top w:val="single" w:sz="18" w:space="0" w:color="auto"/>
              <w:left w:val="single" w:sz="18" w:space="0" w:color="auto"/>
              <w:bottom w:val="single" w:sz="18" w:space="0" w:color="auto"/>
            </w:tcBorders>
            <w:vAlign w:val="center"/>
          </w:tcPr>
          <w:p w14:paraId="32FF7159" w14:textId="77777777" w:rsidR="00047437" w:rsidRPr="002B0944" w:rsidRDefault="00047437" w:rsidP="0063472B">
            <w:pPr>
              <w:spacing w:line="480" w:lineRule="auto"/>
              <w:jc w:val="center"/>
              <w:rPr>
                <w:rFonts w:cs="Arial"/>
                <w:sz w:val="22"/>
                <w:szCs w:val="22"/>
              </w:rPr>
            </w:pPr>
            <w:r w:rsidRPr="002B0944">
              <w:rPr>
                <w:rFonts w:cs="Arial"/>
                <w:sz w:val="22"/>
                <w:szCs w:val="22"/>
              </w:rPr>
              <w:t>Worse</w:t>
            </w:r>
          </w:p>
        </w:tc>
        <w:tc>
          <w:tcPr>
            <w:tcW w:w="1767" w:type="dxa"/>
            <w:gridSpan w:val="7"/>
            <w:tcBorders>
              <w:top w:val="single" w:sz="18" w:space="0" w:color="auto"/>
              <w:bottom w:val="single" w:sz="18" w:space="0" w:color="auto"/>
            </w:tcBorders>
            <w:vAlign w:val="center"/>
          </w:tcPr>
          <w:p w14:paraId="0CAC2340" w14:textId="77777777" w:rsidR="00047437" w:rsidRPr="002B0944" w:rsidRDefault="00047437" w:rsidP="0063472B">
            <w:pPr>
              <w:spacing w:line="480" w:lineRule="auto"/>
              <w:jc w:val="center"/>
              <w:rPr>
                <w:rFonts w:cs="Arial"/>
                <w:sz w:val="22"/>
                <w:szCs w:val="22"/>
              </w:rPr>
            </w:pPr>
            <w:r w:rsidRPr="002B0944">
              <w:rPr>
                <w:rFonts w:cs="Arial"/>
                <w:sz w:val="22"/>
                <w:szCs w:val="22"/>
              </w:rPr>
              <w:t>No change</w:t>
            </w:r>
          </w:p>
        </w:tc>
        <w:tc>
          <w:tcPr>
            <w:tcW w:w="1447" w:type="dxa"/>
            <w:gridSpan w:val="3"/>
            <w:tcBorders>
              <w:top w:val="single" w:sz="18" w:space="0" w:color="auto"/>
              <w:bottom w:val="single" w:sz="18" w:space="0" w:color="auto"/>
              <w:right w:val="single" w:sz="4" w:space="0" w:color="000000"/>
            </w:tcBorders>
            <w:vAlign w:val="center"/>
          </w:tcPr>
          <w:p w14:paraId="42D0FF67" w14:textId="77777777" w:rsidR="00047437" w:rsidRPr="002B0944" w:rsidRDefault="00047437" w:rsidP="0063472B">
            <w:pPr>
              <w:spacing w:line="480" w:lineRule="auto"/>
              <w:jc w:val="center"/>
              <w:rPr>
                <w:rFonts w:cs="Arial"/>
                <w:sz w:val="22"/>
                <w:szCs w:val="22"/>
              </w:rPr>
            </w:pPr>
            <w:r w:rsidRPr="002B0944">
              <w:rPr>
                <w:rFonts w:cs="Arial"/>
                <w:sz w:val="22"/>
                <w:szCs w:val="22"/>
              </w:rPr>
              <w:t>Better</w:t>
            </w:r>
          </w:p>
        </w:tc>
        <w:tc>
          <w:tcPr>
            <w:tcW w:w="2262" w:type="dxa"/>
            <w:tcBorders>
              <w:top w:val="single" w:sz="18" w:space="0" w:color="auto"/>
              <w:left w:val="single" w:sz="4" w:space="0" w:color="000000"/>
              <w:bottom w:val="single" w:sz="18" w:space="0" w:color="auto"/>
              <w:right w:val="single" w:sz="18" w:space="0" w:color="auto"/>
            </w:tcBorders>
          </w:tcPr>
          <w:p w14:paraId="66E2F240" w14:textId="77777777" w:rsidR="00047437" w:rsidRPr="002B0944" w:rsidRDefault="00047437" w:rsidP="0063472B">
            <w:pPr>
              <w:spacing w:line="480" w:lineRule="auto"/>
              <w:jc w:val="center"/>
              <w:rPr>
                <w:rFonts w:cs="Arial"/>
                <w:sz w:val="22"/>
                <w:szCs w:val="22"/>
              </w:rPr>
            </w:pPr>
            <w:r w:rsidRPr="002B0944">
              <w:rPr>
                <w:rFonts w:cs="Arial"/>
                <w:sz w:val="22"/>
                <w:szCs w:val="22"/>
              </w:rPr>
              <w:t>Never experienced symptom</w:t>
            </w:r>
          </w:p>
        </w:tc>
      </w:tr>
      <w:tr w:rsidR="00047437" w:rsidRPr="002B0944" w14:paraId="64BAA6EB" w14:textId="77777777" w:rsidTr="0063472B">
        <w:trPr>
          <w:trHeight w:val="531"/>
          <w:jc w:val="center"/>
        </w:trPr>
        <w:tc>
          <w:tcPr>
            <w:tcW w:w="2019" w:type="dxa"/>
            <w:tcBorders>
              <w:top w:val="single" w:sz="18" w:space="0" w:color="auto"/>
              <w:left w:val="single" w:sz="18" w:space="0" w:color="auto"/>
              <w:bottom w:val="single" w:sz="18" w:space="0" w:color="auto"/>
              <w:right w:val="single" w:sz="18" w:space="0" w:color="auto"/>
            </w:tcBorders>
          </w:tcPr>
          <w:p w14:paraId="2BABDDF3" w14:textId="77777777" w:rsidR="00047437" w:rsidRPr="002B0944" w:rsidRDefault="00047437" w:rsidP="0063472B">
            <w:pPr>
              <w:spacing w:line="480" w:lineRule="auto"/>
              <w:rPr>
                <w:rFonts w:cs="Arial"/>
                <w:i/>
                <w:sz w:val="22"/>
                <w:szCs w:val="22"/>
              </w:rPr>
            </w:pPr>
            <w:r w:rsidRPr="002B0944">
              <w:rPr>
                <w:rFonts w:cs="Arial"/>
                <w:i/>
                <w:sz w:val="22"/>
                <w:szCs w:val="22"/>
              </w:rPr>
              <w:t>13.School or work absenteeism (due to illness)</w:t>
            </w:r>
          </w:p>
        </w:tc>
        <w:tc>
          <w:tcPr>
            <w:tcW w:w="2789" w:type="dxa"/>
            <w:gridSpan w:val="9"/>
            <w:tcBorders>
              <w:top w:val="single" w:sz="18" w:space="0" w:color="auto"/>
              <w:left w:val="single" w:sz="18" w:space="0" w:color="auto"/>
              <w:bottom w:val="single" w:sz="18" w:space="0" w:color="auto"/>
            </w:tcBorders>
            <w:vAlign w:val="center"/>
          </w:tcPr>
          <w:p w14:paraId="7B6E791B" w14:textId="77777777" w:rsidR="00047437" w:rsidRPr="002B0944" w:rsidRDefault="00047437" w:rsidP="0063472B">
            <w:pPr>
              <w:spacing w:line="480" w:lineRule="auto"/>
              <w:jc w:val="center"/>
              <w:rPr>
                <w:rFonts w:cs="Arial"/>
                <w:sz w:val="22"/>
                <w:szCs w:val="22"/>
              </w:rPr>
            </w:pPr>
            <w:r w:rsidRPr="002B0944">
              <w:rPr>
                <w:rFonts w:cs="Arial"/>
                <w:sz w:val="22"/>
                <w:szCs w:val="22"/>
              </w:rPr>
              <w:t>Yes</w:t>
            </w:r>
          </w:p>
        </w:tc>
        <w:tc>
          <w:tcPr>
            <w:tcW w:w="2019" w:type="dxa"/>
            <w:gridSpan w:val="4"/>
            <w:tcBorders>
              <w:top w:val="single" w:sz="18" w:space="0" w:color="auto"/>
              <w:bottom w:val="single" w:sz="18" w:space="0" w:color="auto"/>
              <w:right w:val="single" w:sz="4" w:space="0" w:color="000000"/>
            </w:tcBorders>
            <w:vAlign w:val="center"/>
          </w:tcPr>
          <w:p w14:paraId="58290C19" w14:textId="77777777" w:rsidR="00047437" w:rsidRPr="002B0944" w:rsidRDefault="00047437" w:rsidP="0063472B">
            <w:pPr>
              <w:spacing w:line="480" w:lineRule="auto"/>
              <w:jc w:val="center"/>
              <w:rPr>
                <w:rFonts w:cs="Arial"/>
                <w:sz w:val="22"/>
                <w:szCs w:val="22"/>
              </w:rPr>
            </w:pPr>
            <w:r w:rsidRPr="002B0944">
              <w:rPr>
                <w:rFonts w:cs="Arial"/>
                <w:sz w:val="22"/>
                <w:szCs w:val="22"/>
              </w:rPr>
              <w:t>No</w:t>
            </w:r>
          </w:p>
        </w:tc>
        <w:tc>
          <w:tcPr>
            <w:tcW w:w="2262" w:type="dxa"/>
            <w:tcBorders>
              <w:top w:val="single" w:sz="18" w:space="0" w:color="auto"/>
              <w:left w:val="single" w:sz="4" w:space="0" w:color="000000"/>
              <w:bottom w:val="single" w:sz="18" w:space="0" w:color="auto"/>
              <w:right w:val="single" w:sz="18" w:space="0" w:color="auto"/>
            </w:tcBorders>
          </w:tcPr>
          <w:p w14:paraId="39C20EB2" w14:textId="77777777" w:rsidR="00047437" w:rsidRPr="002B0944" w:rsidRDefault="00047437" w:rsidP="0063472B">
            <w:pPr>
              <w:spacing w:line="480" w:lineRule="auto"/>
              <w:jc w:val="center"/>
              <w:rPr>
                <w:rFonts w:cs="Arial"/>
                <w:sz w:val="22"/>
                <w:szCs w:val="22"/>
              </w:rPr>
            </w:pPr>
          </w:p>
        </w:tc>
      </w:tr>
      <w:tr w:rsidR="00047437" w:rsidRPr="002B0944" w14:paraId="729CD9BF" w14:textId="77777777" w:rsidTr="0063472B">
        <w:trPr>
          <w:jc w:val="center"/>
        </w:trPr>
        <w:tc>
          <w:tcPr>
            <w:tcW w:w="2019" w:type="dxa"/>
            <w:tcBorders>
              <w:top w:val="single" w:sz="18" w:space="0" w:color="auto"/>
              <w:left w:val="single" w:sz="18" w:space="0" w:color="auto"/>
              <w:bottom w:val="single" w:sz="18" w:space="0" w:color="auto"/>
              <w:right w:val="single" w:sz="18" w:space="0" w:color="auto"/>
            </w:tcBorders>
          </w:tcPr>
          <w:p w14:paraId="67A2608F" w14:textId="77777777" w:rsidR="00047437" w:rsidRPr="002B0944" w:rsidRDefault="00047437" w:rsidP="0063472B">
            <w:pPr>
              <w:spacing w:line="480" w:lineRule="auto"/>
              <w:rPr>
                <w:rFonts w:cs="Arial"/>
                <w:i/>
                <w:sz w:val="22"/>
                <w:szCs w:val="22"/>
              </w:rPr>
            </w:pPr>
            <w:r w:rsidRPr="002B0944">
              <w:rPr>
                <w:rFonts w:cs="Arial"/>
                <w:i/>
                <w:sz w:val="22"/>
                <w:szCs w:val="22"/>
              </w:rPr>
              <w:t>14.Decreased appetite</w:t>
            </w:r>
          </w:p>
        </w:tc>
        <w:tc>
          <w:tcPr>
            <w:tcW w:w="947" w:type="dxa"/>
            <w:tcBorders>
              <w:top w:val="single" w:sz="18" w:space="0" w:color="auto"/>
              <w:left w:val="single" w:sz="18" w:space="0" w:color="auto"/>
              <w:bottom w:val="nil"/>
            </w:tcBorders>
            <w:vAlign w:val="center"/>
          </w:tcPr>
          <w:p w14:paraId="5B5F29F6" w14:textId="77777777" w:rsidR="00047437" w:rsidRPr="002B0944" w:rsidRDefault="00047437" w:rsidP="0063472B">
            <w:pPr>
              <w:spacing w:line="480" w:lineRule="auto"/>
              <w:jc w:val="center"/>
              <w:rPr>
                <w:rFonts w:cs="Arial"/>
                <w:sz w:val="22"/>
                <w:szCs w:val="22"/>
              </w:rPr>
            </w:pPr>
            <w:r w:rsidRPr="002B0944">
              <w:rPr>
                <w:rFonts w:cs="Arial"/>
                <w:sz w:val="22"/>
                <w:szCs w:val="22"/>
              </w:rPr>
              <w:t>Large increase</w:t>
            </w:r>
          </w:p>
        </w:tc>
        <w:tc>
          <w:tcPr>
            <w:tcW w:w="923" w:type="dxa"/>
            <w:gridSpan w:val="4"/>
            <w:tcBorders>
              <w:top w:val="single" w:sz="18" w:space="0" w:color="auto"/>
              <w:bottom w:val="nil"/>
            </w:tcBorders>
            <w:vAlign w:val="center"/>
          </w:tcPr>
          <w:p w14:paraId="6CD99E4D" w14:textId="77777777" w:rsidR="00047437" w:rsidRPr="002B0944" w:rsidRDefault="00047437" w:rsidP="0063472B">
            <w:pPr>
              <w:spacing w:line="480" w:lineRule="auto"/>
              <w:jc w:val="center"/>
              <w:rPr>
                <w:rFonts w:cs="Arial"/>
                <w:sz w:val="22"/>
                <w:szCs w:val="22"/>
              </w:rPr>
            </w:pPr>
            <w:r w:rsidRPr="002B0944">
              <w:rPr>
                <w:rFonts w:cs="Arial"/>
                <w:sz w:val="22"/>
                <w:szCs w:val="22"/>
              </w:rPr>
              <w:t>A little increase</w:t>
            </w:r>
          </w:p>
        </w:tc>
        <w:tc>
          <w:tcPr>
            <w:tcW w:w="919" w:type="dxa"/>
            <w:gridSpan w:val="4"/>
            <w:tcBorders>
              <w:top w:val="single" w:sz="18" w:space="0" w:color="auto"/>
              <w:bottom w:val="nil"/>
            </w:tcBorders>
            <w:vAlign w:val="center"/>
          </w:tcPr>
          <w:p w14:paraId="739AEB4D" w14:textId="77777777" w:rsidR="00047437" w:rsidRPr="002B0944" w:rsidRDefault="00047437" w:rsidP="0063472B">
            <w:pPr>
              <w:spacing w:line="480" w:lineRule="auto"/>
              <w:jc w:val="center"/>
              <w:rPr>
                <w:rFonts w:cs="Arial"/>
                <w:sz w:val="22"/>
                <w:szCs w:val="22"/>
              </w:rPr>
            </w:pPr>
            <w:r w:rsidRPr="002B0944">
              <w:rPr>
                <w:rFonts w:cs="Arial"/>
                <w:sz w:val="22"/>
                <w:szCs w:val="22"/>
              </w:rPr>
              <w:t>No change</w:t>
            </w:r>
          </w:p>
        </w:tc>
        <w:tc>
          <w:tcPr>
            <w:tcW w:w="946" w:type="dxa"/>
            <w:gridSpan w:val="2"/>
            <w:tcBorders>
              <w:top w:val="single" w:sz="18" w:space="0" w:color="auto"/>
              <w:bottom w:val="nil"/>
            </w:tcBorders>
            <w:vAlign w:val="center"/>
          </w:tcPr>
          <w:p w14:paraId="1941E894" w14:textId="77777777" w:rsidR="00047437" w:rsidRPr="002B0944" w:rsidRDefault="00047437" w:rsidP="0063472B">
            <w:pPr>
              <w:spacing w:line="480" w:lineRule="auto"/>
              <w:jc w:val="center"/>
              <w:rPr>
                <w:rFonts w:cs="Arial"/>
                <w:sz w:val="22"/>
                <w:szCs w:val="22"/>
              </w:rPr>
            </w:pPr>
            <w:r w:rsidRPr="002B0944">
              <w:rPr>
                <w:rFonts w:cs="Arial"/>
                <w:sz w:val="22"/>
                <w:szCs w:val="22"/>
              </w:rPr>
              <w:t>A little decrease</w:t>
            </w:r>
          </w:p>
        </w:tc>
        <w:tc>
          <w:tcPr>
            <w:tcW w:w="1073" w:type="dxa"/>
            <w:gridSpan w:val="2"/>
            <w:tcBorders>
              <w:top w:val="single" w:sz="18" w:space="0" w:color="auto"/>
              <w:bottom w:val="nil"/>
              <w:right w:val="single" w:sz="4" w:space="0" w:color="000000"/>
            </w:tcBorders>
            <w:vAlign w:val="center"/>
          </w:tcPr>
          <w:p w14:paraId="10843622" w14:textId="77777777" w:rsidR="00047437" w:rsidRPr="002B0944" w:rsidRDefault="00047437" w:rsidP="0063472B">
            <w:pPr>
              <w:spacing w:line="480" w:lineRule="auto"/>
              <w:jc w:val="center"/>
              <w:rPr>
                <w:rFonts w:cs="Arial"/>
                <w:sz w:val="22"/>
                <w:szCs w:val="22"/>
              </w:rPr>
            </w:pPr>
            <w:r w:rsidRPr="002B0944">
              <w:rPr>
                <w:rFonts w:cs="Arial"/>
                <w:sz w:val="22"/>
                <w:szCs w:val="22"/>
              </w:rPr>
              <w:t>Large decrease</w:t>
            </w:r>
          </w:p>
        </w:tc>
        <w:tc>
          <w:tcPr>
            <w:tcW w:w="2262" w:type="dxa"/>
            <w:tcBorders>
              <w:top w:val="single" w:sz="18" w:space="0" w:color="auto"/>
              <w:left w:val="single" w:sz="4" w:space="0" w:color="000000"/>
              <w:bottom w:val="nil"/>
              <w:right w:val="single" w:sz="18" w:space="0" w:color="auto"/>
            </w:tcBorders>
          </w:tcPr>
          <w:p w14:paraId="3B1D6AF4" w14:textId="77777777" w:rsidR="00047437" w:rsidRPr="002B0944" w:rsidRDefault="00047437" w:rsidP="0063472B">
            <w:pPr>
              <w:spacing w:line="480" w:lineRule="auto"/>
              <w:jc w:val="center"/>
              <w:rPr>
                <w:rFonts w:cs="Arial"/>
                <w:sz w:val="22"/>
                <w:szCs w:val="22"/>
              </w:rPr>
            </w:pPr>
          </w:p>
        </w:tc>
      </w:tr>
      <w:tr w:rsidR="00047437" w:rsidRPr="002B0944" w14:paraId="3B50BC32" w14:textId="77777777" w:rsidTr="0063472B">
        <w:trPr>
          <w:jc w:val="center"/>
        </w:trPr>
        <w:tc>
          <w:tcPr>
            <w:tcW w:w="2019" w:type="dxa"/>
            <w:tcBorders>
              <w:left w:val="single" w:sz="18" w:space="0" w:color="auto"/>
              <w:bottom w:val="single" w:sz="12" w:space="0" w:color="auto"/>
              <w:right w:val="single" w:sz="18" w:space="0" w:color="auto"/>
            </w:tcBorders>
            <w:vAlign w:val="center"/>
          </w:tcPr>
          <w:p w14:paraId="065A5CB1" w14:textId="77777777" w:rsidR="00047437" w:rsidRPr="00F75D2D" w:rsidRDefault="00047437" w:rsidP="0063472B">
            <w:pPr>
              <w:pStyle w:val="ListParagraph"/>
              <w:numPr>
                <w:ilvl w:val="0"/>
                <w:numId w:val="6"/>
              </w:numPr>
              <w:spacing w:line="480" w:lineRule="auto"/>
              <w:ind w:left="291" w:hanging="284"/>
              <w:rPr>
                <w:rFonts w:cs="Arial"/>
                <w:i/>
                <w:sz w:val="22"/>
                <w:szCs w:val="22"/>
              </w:rPr>
            </w:pPr>
            <w:r w:rsidRPr="002B0944">
              <w:rPr>
                <w:rFonts w:cs="Arial"/>
                <w:i/>
                <w:sz w:val="22"/>
                <w:szCs w:val="22"/>
              </w:rPr>
              <w:t>Wheezing</w:t>
            </w:r>
            <w:r w:rsidRPr="002B0944">
              <w:rPr>
                <w:rFonts w:cs="Arial"/>
                <w:b/>
                <w:i/>
                <w:sz w:val="22"/>
                <w:szCs w:val="22"/>
              </w:rPr>
              <w:t xml:space="preserve"> </w:t>
            </w:r>
            <w:r w:rsidRPr="002B0944">
              <w:rPr>
                <w:rFonts w:cs="Arial"/>
                <w:i/>
                <w:sz w:val="22"/>
                <w:szCs w:val="22"/>
              </w:rPr>
              <w:t>(Additional Question)</w:t>
            </w:r>
          </w:p>
        </w:tc>
        <w:tc>
          <w:tcPr>
            <w:tcW w:w="947" w:type="dxa"/>
            <w:tcBorders>
              <w:top w:val="single" w:sz="18" w:space="0" w:color="auto"/>
              <w:left w:val="single" w:sz="18" w:space="0" w:color="auto"/>
              <w:bottom w:val="single" w:sz="12" w:space="0" w:color="auto"/>
            </w:tcBorders>
            <w:vAlign w:val="center"/>
          </w:tcPr>
          <w:p w14:paraId="53A29FC8" w14:textId="77777777" w:rsidR="00047437" w:rsidRPr="002B0944" w:rsidRDefault="00047437" w:rsidP="0063472B">
            <w:pPr>
              <w:spacing w:line="480" w:lineRule="auto"/>
              <w:jc w:val="center"/>
              <w:rPr>
                <w:rFonts w:cs="Arial"/>
                <w:sz w:val="22"/>
                <w:szCs w:val="22"/>
              </w:rPr>
            </w:pPr>
            <w:r w:rsidRPr="002B0944">
              <w:rPr>
                <w:rFonts w:cs="Arial"/>
                <w:sz w:val="22"/>
                <w:szCs w:val="22"/>
              </w:rPr>
              <w:t>Large increase</w:t>
            </w:r>
          </w:p>
        </w:tc>
        <w:tc>
          <w:tcPr>
            <w:tcW w:w="923" w:type="dxa"/>
            <w:gridSpan w:val="4"/>
            <w:tcBorders>
              <w:top w:val="single" w:sz="18" w:space="0" w:color="auto"/>
              <w:bottom w:val="single" w:sz="12" w:space="0" w:color="auto"/>
            </w:tcBorders>
            <w:vAlign w:val="center"/>
          </w:tcPr>
          <w:p w14:paraId="20D89F50" w14:textId="77777777" w:rsidR="00047437" w:rsidRPr="002B0944" w:rsidRDefault="00047437" w:rsidP="0063472B">
            <w:pPr>
              <w:spacing w:line="480" w:lineRule="auto"/>
              <w:jc w:val="center"/>
              <w:rPr>
                <w:rFonts w:cs="Arial"/>
                <w:sz w:val="22"/>
                <w:szCs w:val="22"/>
              </w:rPr>
            </w:pPr>
            <w:r w:rsidRPr="002B0944">
              <w:rPr>
                <w:rFonts w:cs="Arial"/>
                <w:sz w:val="22"/>
                <w:szCs w:val="22"/>
              </w:rPr>
              <w:t>A little increase</w:t>
            </w:r>
          </w:p>
        </w:tc>
        <w:tc>
          <w:tcPr>
            <w:tcW w:w="742" w:type="dxa"/>
            <w:gridSpan w:val="3"/>
            <w:tcBorders>
              <w:top w:val="single" w:sz="18" w:space="0" w:color="auto"/>
              <w:bottom w:val="single" w:sz="12" w:space="0" w:color="auto"/>
            </w:tcBorders>
            <w:vAlign w:val="center"/>
          </w:tcPr>
          <w:p w14:paraId="316489DE" w14:textId="77777777" w:rsidR="00047437" w:rsidRPr="002B0944" w:rsidRDefault="00047437" w:rsidP="0063472B">
            <w:pPr>
              <w:spacing w:line="480" w:lineRule="auto"/>
              <w:jc w:val="center"/>
              <w:rPr>
                <w:rFonts w:cs="Arial"/>
                <w:sz w:val="22"/>
                <w:szCs w:val="22"/>
              </w:rPr>
            </w:pPr>
            <w:r w:rsidRPr="002B0944">
              <w:rPr>
                <w:rFonts w:cs="Arial"/>
                <w:sz w:val="22"/>
                <w:szCs w:val="22"/>
              </w:rPr>
              <w:t>No change</w:t>
            </w:r>
          </w:p>
        </w:tc>
        <w:tc>
          <w:tcPr>
            <w:tcW w:w="1321" w:type="dxa"/>
            <w:gridSpan w:val="4"/>
            <w:tcBorders>
              <w:top w:val="single" w:sz="18" w:space="0" w:color="auto"/>
              <w:bottom w:val="single" w:sz="12" w:space="0" w:color="auto"/>
            </w:tcBorders>
            <w:vAlign w:val="center"/>
          </w:tcPr>
          <w:p w14:paraId="7909E043" w14:textId="77777777" w:rsidR="00047437" w:rsidRPr="002B0944" w:rsidRDefault="00047437" w:rsidP="0063472B">
            <w:pPr>
              <w:spacing w:line="480" w:lineRule="auto"/>
              <w:jc w:val="center"/>
              <w:rPr>
                <w:rFonts w:cs="Arial"/>
                <w:sz w:val="22"/>
                <w:szCs w:val="22"/>
              </w:rPr>
            </w:pPr>
            <w:r w:rsidRPr="002B0944">
              <w:rPr>
                <w:rFonts w:cs="Arial"/>
                <w:sz w:val="22"/>
                <w:szCs w:val="22"/>
              </w:rPr>
              <w:t>A little decrease</w:t>
            </w:r>
          </w:p>
        </w:tc>
        <w:tc>
          <w:tcPr>
            <w:tcW w:w="875" w:type="dxa"/>
            <w:tcBorders>
              <w:top w:val="single" w:sz="18" w:space="0" w:color="auto"/>
              <w:bottom w:val="single" w:sz="12" w:space="0" w:color="auto"/>
              <w:right w:val="single" w:sz="4" w:space="0" w:color="000000"/>
            </w:tcBorders>
            <w:vAlign w:val="center"/>
          </w:tcPr>
          <w:p w14:paraId="0AED69A6" w14:textId="77777777" w:rsidR="00047437" w:rsidRPr="002B0944" w:rsidRDefault="00047437" w:rsidP="0063472B">
            <w:pPr>
              <w:spacing w:line="480" w:lineRule="auto"/>
              <w:jc w:val="center"/>
              <w:rPr>
                <w:rFonts w:cs="Arial"/>
                <w:sz w:val="22"/>
                <w:szCs w:val="22"/>
              </w:rPr>
            </w:pPr>
            <w:r w:rsidRPr="002B0944">
              <w:rPr>
                <w:rFonts w:cs="Arial"/>
                <w:sz w:val="22"/>
                <w:szCs w:val="22"/>
              </w:rPr>
              <w:t>Large decrease</w:t>
            </w:r>
          </w:p>
        </w:tc>
        <w:tc>
          <w:tcPr>
            <w:tcW w:w="2262" w:type="dxa"/>
            <w:tcBorders>
              <w:top w:val="single" w:sz="18" w:space="0" w:color="auto"/>
              <w:left w:val="single" w:sz="4" w:space="0" w:color="000000"/>
              <w:bottom w:val="single" w:sz="12" w:space="0" w:color="auto"/>
              <w:right w:val="single" w:sz="18" w:space="0" w:color="auto"/>
            </w:tcBorders>
          </w:tcPr>
          <w:p w14:paraId="50FAA9CB" w14:textId="77777777" w:rsidR="00047437" w:rsidRPr="002B0944" w:rsidRDefault="00047437" w:rsidP="0063472B">
            <w:pPr>
              <w:spacing w:line="480" w:lineRule="auto"/>
              <w:jc w:val="center"/>
              <w:rPr>
                <w:rFonts w:cs="Arial"/>
                <w:sz w:val="22"/>
                <w:szCs w:val="22"/>
              </w:rPr>
            </w:pPr>
            <w:r w:rsidRPr="002B0944">
              <w:rPr>
                <w:rFonts w:cs="Arial"/>
                <w:sz w:val="22"/>
                <w:szCs w:val="22"/>
              </w:rPr>
              <w:t>Never experienced symptom</w:t>
            </w:r>
          </w:p>
        </w:tc>
      </w:tr>
    </w:tbl>
    <w:p w14:paraId="23508FC6" w14:textId="77777777" w:rsidR="00047437" w:rsidRPr="002B0944" w:rsidRDefault="00047437" w:rsidP="00047437">
      <w:pPr>
        <w:spacing w:line="480" w:lineRule="auto"/>
        <w:rPr>
          <w:rFonts w:cs="Arial"/>
          <w:szCs w:val="22"/>
        </w:rPr>
      </w:pPr>
    </w:p>
    <w:p w14:paraId="64A86EF4" w14:textId="77777777" w:rsidR="00047437" w:rsidRPr="002B0944" w:rsidRDefault="00047437" w:rsidP="00047437">
      <w:pPr>
        <w:spacing w:line="480" w:lineRule="auto"/>
        <w:rPr>
          <w:rFonts w:cs="Arial"/>
          <w:szCs w:val="22"/>
        </w:rPr>
      </w:pPr>
    </w:p>
    <w:p w14:paraId="50D18D8C" w14:textId="77777777" w:rsidR="007F56F3" w:rsidRDefault="007F56F3" w:rsidP="007F56F3">
      <w:pPr>
        <w:pStyle w:val="Caption"/>
        <w:spacing w:line="480" w:lineRule="auto"/>
        <w:rPr>
          <w:rFonts w:cs="Arial"/>
          <w:sz w:val="22"/>
          <w:szCs w:val="22"/>
        </w:rPr>
      </w:pPr>
    </w:p>
    <w:p w14:paraId="5F05AADD" w14:textId="21ABA47A" w:rsidR="007F56F3" w:rsidRPr="002B0944" w:rsidRDefault="007F56F3" w:rsidP="007F56F3">
      <w:pPr>
        <w:pStyle w:val="Caption"/>
        <w:spacing w:line="480" w:lineRule="auto"/>
        <w:rPr>
          <w:rFonts w:cs="Arial"/>
          <w:noProof/>
          <w:sz w:val="22"/>
          <w:szCs w:val="22"/>
          <w:lang w:val="en-US"/>
        </w:rPr>
      </w:pPr>
      <w:r>
        <w:rPr>
          <w:rFonts w:cs="Arial"/>
          <w:sz w:val="22"/>
          <w:szCs w:val="22"/>
        </w:rPr>
        <w:t>Table 3:</w:t>
      </w:r>
      <w:r w:rsidRPr="002B0944">
        <w:rPr>
          <w:rFonts w:cs="Arial"/>
          <w:sz w:val="22"/>
          <w:szCs w:val="22"/>
        </w:rPr>
        <w:t xml:space="preserve"> Schedule of assessments to measure exacerbations</w:t>
      </w:r>
    </w:p>
    <w:tbl>
      <w:tblPr>
        <w:tblW w:w="91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9"/>
        <w:gridCol w:w="2087"/>
        <w:gridCol w:w="2279"/>
        <w:gridCol w:w="2268"/>
      </w:tblGrid>
      <w:tr w:rsidR="007F56F3" w:rsidRPr="002B0944" w14:paraId="01913BFB" w14:textId="77777777" w:rsidTr="0063472B">
        <w:trPr>
          <w:trHeight w:val="852"/>
          <w:jc w:val="center"/>
        </w:trPr>
        <w:tc>
          <w:tcPr>
            <w:tcW w:w="2529" w:type="dxa"/>
            <w:tcBorders>
              <w:top w:val="single" w:sz="18" w:space="0" w:color="auto"/>
              <w:left w:val="single" w:sz="18" w:space="0" w:color="auto"/>
            </w:tcBorders>
            <w:shd w:val="clear" w:color="auto" w:fill="BFBFBF" w:themeFill="background1" w:themeFillShade="BF"/>
            <w:vAlign w:val="center"/>
          </w:tcPr>
          <w:p w14:paraId="7778BD0B" w14:textId="77777777" w:rsidR="007F56F3" w:rsidRPr="002B0944" w:rsidRDefault="007F56F3" w:rsidP="0063472B">
            <w:pPr>
              <w:spacing w:line="480" w:lineRule="auto"/>
              <w:jc w:val="center"/>
              <w:rPr>
                <w:rFonts w:cs="Arial"/>
                <w:b/>
                <w:szCs w:val="22"/>
              </w:rPr>
            </w:pPr>
            <w:r w:rsidRPr="002B0944">
              <w:rPr>
                <w:rFonts w:cs="Arial"/>
                <w:b/>
                <w:szCs w:val="22"/>
              </w:rPr>
              <w:lastRenderedPageBreak/>
              <w:t>Visit:</w:t>
            </w:r>
          </w:p>
        </w:tc>
        <w:tc>
          <w:tcPr>
            <w:tcW w:w="2087" w:type="dxa"/>
            <w:tcBorders>
              <w:top w:val="single" w:sz="18" w:space="0" w:color="auto"/>
            </w:tcBorders>
            <w:shd w:val="clear" w:color="auto" w:fill="BFBFBF" w:themeFill="background1" w:themeFillShade="BF"/>
            <w:vAlign w:val="center"/>
          </w:tcPr>
          <w:p w14:paraId="6DF94A40" w14:textId="77777777" w:rsidR="007F56F3" w:rsidRPr="002B0944" w:rsidRDefault="007F56F3" w:rsidP="0063472B">
            <w:pPr>
              <w:spacing w:line="480" w:lineRule="auto"/>
              <w:jc w:val="center"/>
              <w:rPr>
                <w:rFonts w:cs="Arial"/>
                <w:b/>
                <w:szCs w:val="22"/>
              </w:rPr>
            </w:pPr>
            <w:r w:rsidRPr="002B0944">
              <w:rPr>
                <w:rFonts w:cs="Arial"/>
                <w:b/>
                <w:szCs w:val="22"/>
              </w:rPr>
              <w:t>In person at site</w:t>
            </w:r>
          </w:p>
        </w:tc>
        <w:tc>
          <w:tcPr>
            <w:tcW w:w="2279" w:type="dxa"/>
            <w:tcBorders>
              <w:top w:val="single" w:sz="18" w:space="0" w:color="auto"/>
            </w:tcBorders>
            <w:shd w:val="clear" w:color="auto" w:fill="BFBFBF" w:themeFill="background1" w:themeFillShade="BF"/>
            <w:vAlign w:val="center"/>
          </w:tcPr>
          <w:p w14:paraId="0FA271D0" w14:textId="77777777" w:rsidR="007F56F3" w:rsidRPr="002B0944" w:rsidRDefault="007F56F3" w:rsidP="0063472B">
            <w:pPr>
              <w:spacing w:line="480" w:lineRule="auto"/>
              <w:jc w:val="center"/>
              <w:rPr>
                <w:rFonts w:cs="Arial"/>
                <w:b/>
                <w:szCs w:val="22"/>
              </w:rPr>
            </w:pPr>
            <w:r w:rsidRPr="002B0944">
              <w:rPr>
                <w:rFonts w:cs="Arial"/>
                <w:b/>
                <w:szCs w:val="22"/>
              </w:rPr>
              <w:t>Remote via telephone</w:t>
            </w:r>
          </w:p>
        </w:tc>
        <w:tc>
          <w:tcPr>
            <w:tcW w:w="2268" w:type="dxa"/>
            <w:tcBorders>
              <w:top w:val="single" w:sz="18" w:space="0" w:color="auto"/>
              <w:right w:val="single" w:sz="18" w:space="0" w:color="auto"/>
            </w:tcBorders>
            <w:shd w:val="clear" w:color="auto" w:fill="BFBFBF" w:themeFill="background1" w:themeFillShade="BF"/>
            <w:vAlign w:val="center"/>
          </w:tcPr>
          <w:p w14:paraId="65F4F614" w14:textId="77777777" w:rsidR="007F56F3" w:rsidRPr="002B0944" w:rsidRDefault="007F56F3" w:rsidP="0063472B">
            <w:pPr>
              <w:spacing w:line="480" w:lineRule="auto"/>
              <w:jc w:val="center"/>
              <w:rPr>
                <w:rFonts w:cs="Arial"/>
                <w:b/>
                <w:szCs w:val="22"/>
              </w:rPr>
            </w:pPr>
            <w:r w:rsidRPr="002B0944">
              <w:rPr>
                <w:rFonts w:cs="Arial"/>
                <w:b/>
                <w:szCs w:val="22"/>
              </w:rPr>
              <w:t>Remote via telephone</w:t>
            </w:r>
          </w:p>
        </w:tc>
      </w:tr>
      <w:tr w:rsidR="007F56F3" w:rsidRPr="002B0944" w14:paraId="0EAA1332" w14:textId="77777777" w:rsidTr="0063472B">
        <w:trPr>
          <w:trHeight w:val="192"/>
          <w:jc w:val="center"/>
        </w:trPr>
        <w:tc>
          <w:tcPr>
            <w:tcW w:w="2529" w:type="dxa"/>
            <w:tcBorders>
              <w:left w:val="single" w:sz="18" w:space="0" w:color="auto"/>
            </w:tcBorders>
            <w:shd w:val="clear" w:color="auto" w:fill="BFBFBF" w:themeFill="background1" w:themeFillShade="BF"/>
            <w:vAlign w:val="center"/>
          </w:tcPr>
          <w:p w14:paraId="3BB6B013" w14:textId="77777777" w:rsidR="007F56F3" w:rsidRPr="002B0944" w:rsidRDefault="007F56F3" w:rsidP="0063472B">
            <w:pPr>
              <w:spacing w:line="480" w:lineRule="auto"/>
              <w:rPr>
                <w:rFonts w:cs="Arial"/>
                <w:szCs w:val="22"/>
                <w:highlight w:val="lightGray"/>
              </w:rPr>
            </w:pPr>
            <w:r w:rsidRPr="002B0944">
              <w:rPr>
                <w:rFonts w:cs="Arial"/>
                <w:szCs w:val="22"/>
              </w:rPr>
              <w:t>Timepoint:</w:t>
            </w:r>
          </w:p>
        </w:tc>
        <w:tc>
          <w:tcPr>
            <w:tcW w:w="2087" w:type="dxa"/>
            <w:shd w:val="clear" w:color="auto" w:fill="BFBFBF" w:themeFill="background1" w:themeFillShade="BF"/>
            <w:vAlign w:val="center"/>
          </w:tcPr>
          <w:p w14:paraId="6A8DA2F7" w14:textId="77777777" w:rsidR="007F56F3" w:rsidRPr="002B0944" w:rsidRDefault="007F56F3" w:rsidP="0063472B">
            <w:pPr>
              <w:spacing w:line="480" w:lineRule="auto"/>
              <w:jc w:val="center"/>
              <w:rPr>
                <w:rFonts w:cs="Arial"/>
                <w:szCs w:val="22"/>
              </w:rPr>
            </w:pPr>
            <w:r w:rsidRPr="002B0944">
              <w:rPr>
                <w:rFonts w:cs="Arial"/>
                <w:szCs w:val="22"/>
              </w:rPr>
              <w:t>Scheduled study visits within CLEAR</w:t>
            </w:r>
          </w:p>
        </w:tc>
        <w:tc>
          <w:tcPr>
            <w:tcW w:w="2279" w:type="dxa"/>
            <w:shd w:val="clear" w:color="auto" w:fill="BFBFBF" w:themeFill="background1" w:themeFillShade="BF"/>
            <w:vAlign w:val="center"/>
          </w:tcPr>
          <w:p w14:paraId="56B1CFC5" w14:textId="77777777" w:rsidR="007F56F3" w:rsidRPr="002B0944" w:rsidRDefault="007F56F3" w:rsidP="0063472B">
            <w:pPr>
              <w:spacing w:line="480" w:lineRule="auto"/>
              <w:jc w:val="center"/>
              <w:rPr>
                <w:rFonts w:cs="Arial"/>
                <w:szCs w:val="22"/>
              </w:rPr>
            </w:pPr>
            <w:r w:rsidRPr="002B0944">
              <w:rPr>
                <w:rFonts w:cs="Arial"/>
                <w:szCs w:val="22"/>
              </w:rPr>
              <w:t>Beginning of exacerbation</w:t>
            </w:r>
          </w:p>
        </w:tc>
        <w:tc>
          <w:tcPr>
            <w:tcW w:w="2268" w:type="dxa"/>
            <w:tcBorders>
              <w:right w:val="single" w:sz="18" w:space="0" w:color="auto"/>
            </w:tcBorders>
            <w:shd w:val="clear" w:color="auto" w:fill="BFBFBF" w:themeFill="background1" w:themeFillShade="BF"/>
            <w:vAlign w:val="center"/>
          </w:tcPr>
          <w:p w14:paraId="7E7CA3EF" w14:textId="77777777" w:rsidR="007F56F3" w:rsidRPr="002B0944" w:rsidRDefault="007F56F3" w:rsidP="0063472B">
            <w:pPr>
              <w:spacing w:line="480" w:lineRule="auto"/>
              <w:jc w:val="center"/>
              <w:rPr>
                <w:rFonts w:cs="Arial"/>
                <w:szCs w:val="22"/>
              </w:rPr>
            </w:pPr>
            <w:r w:rsidRPr="002B0944">
              <w:rPr>
                <w:rFonts w:cs="Arial"/>
                <w:szCs w:val="22"/>
              </w:rPr>
              <w:t>End of exacerbation</w:t>
            </w:r>
          </w:p>
        </w:tc>
      </w:tr>
      <w:tr w:rsidR="007F56F3" w:rsidRPr="002B0944" w14:paraId="2DF1788C" w14:textId="77777777" w:rsidTr="0063472B">
        <w:trPr>
          <w:trHeight w:val="192"/>
          <w:jc w:val="center"/>
        </w:trPr>
        <w:tc>
          <w:tcPr>
            <w:tcW w:w="2529" w:type="dxa"/>
            <w:tcBorders>
              <w:left w:val="single" w:sz="18" w:space="0" w:color="auto"/>
              <w:bottom w:val="single" w:sz="18" w:space="0" w:color="auto"/>
            </w:tcBorders>
            <w:shd w:val="clear" w:color="auto" w:fill="BFBFBF" w:themeFill="background1" w:themeFillShade="BF"/>
            <w:vAlign w:val="center"/>
          </w:tcPr>
          <w:p w14:paraId="2DAF12F2" w14:textId="77777777" w:rsidR="007F56F3" w:rsidRPr="002B0944" w:rsidRDefault="007F56F3" w:rsidP="0063472B">
            <w:pPr>
              <w:spacing w:line="480" w:lineRule="auto"/>
              <w:rPr>
                <w:rFonts w:cs="Arial"/>
                <w:szCs w:val="22"/>
              </w:rPr>
            </w:pPr>
            <w:r w:rsidRPr="002B0944">
              <w:rPr>
                <w:rFonts w:cs="Arial"/>
                <w:szCs w:val="22"/>
              </w:rPr>
              <w:t>Visit Window:</w:t>
            </w:r>
          </w:p>
        </w:tc>
        <w:tc>
          <w:tcPr>
            <w:tcW w:w="2087" w:type="dxa"/>
            <w:tcBorders>
              <w:bottom w:val="single" w:sz="18" w:space="0" w:color="auto"/>
            </w:tcBorders>
            <w:shd w:val="clear" w:color="auto" w:fill="BFBFBF" w:themeFill="background1" w:themeFillShade="BF"/>
            <w:vAlign w:val="center"/>
          </w:tcPr>
          <w:p w14:paraId="3076A714" w14:textId="77777777" w:rsidR="007F56F3" w:rsidRPr="002B0944" w:rsidRDefault="007F56F3" w:rsidP="0063472B">
            <w:pPr>
              <w:spacing w:line="480" w:lineRule="auto"/>
              <w:jc w:val="center"/>
              <w:rPr>
                <w:rFonts w:cs="Arial"/>
                <w:szCs w:val="22"/>
              </w:rPr>
            </w:pPr>
            <w:r w:rsidRPr="002B0944">
              <w:rPr>
                <w:rFonts w:cs="Arial"/>
                <w:szCs w:val="22"/>
              </w:rPr>
              <w:t>Visits 2, 3, 4 and 5</w:t>
            </w:r>
          </w:p>
        </w:tc>
        <w:tc>
          <w:tcPr>
            <w:tcW w:w="2279" w:type="dxa"/>
            <w:tcBorders>
              <w:bottom w:val="single" w:sz="18" w:space="0" w:color="auto"/>
            </w:tcBorders>
            <w:shd w:val="clear" w:color="auto" w:fill="BFBFBF" w:themeFill="background1" w:themeFillShade="BF"/>
            <w:vAlign w:val="center"/>
          </w:tcPr>
          <w:p w14:paraId="52F489F3" w14:textId="77777777" w:rsidR="007F56F3" w:rsidRPr="002B0944" w:rsidRDefault="007F56F3" w:rsidP="0063472B">
            <w:pPr>
              <w:spacing w:line="480" w:lineRule="auto"/>
              <w:jc w:val="center"/>
              <w:rPr>
                <w:rFonts w:cs="Arial"/>
                <w:szCs w:val="22"/>
              </w:rPr>
            </w:pPr>
            <w:r w:rsidRPr="002B0944">
              <w:rPr>
                <w:rFonts w:cs="Arial"/>
                <w:szCs w:val="22"/>
              </w:rPr>
              <w:t>Any time throughout trial when feels symptoms</w:t>
            </w:r>
          </w:p>
        </w:tc>
        <w:tc>
          <w:tcPr>
            <w:tcW w:w="2268" w:type="dxa"/>
            <w:tcBorders>
              <w:bottom w:val="single" w:sz="18" w:space="0" w:color="auto"/>
              <w:right w:val="single" w:sz="18" w:space="0" w:color="auto"/>
            </w:tcBorders>
            <w:shd w:val="clear" w:color="auto" w:fill="BFBFBF" w:themeFill="background1" w:themeFillShade="BF"/>
            <w:vAlign w:val="center"/>
          </w:tcPr>
          <w:p w14:paraId="0A5D0766" w14:textId="77777777" w:rsidR="007F56F3" w:rsidRPr="002B0944" w:rsidRDefault="007F56F3" w:rsidP="0063472B">
            <w:pPr>
              <w:spacing w:line="480" w:lineRule="auto"/>
              <w:jc w:val="center"/>
              <w:rPr>
                <w:rFonts w:cs="Arial"/>
                <w:szCs w:val="22"/>
              </w:rPr>
            </w:pPr>
            <w:r w:rsidRPr="002B0944">
              <w:rPr>
                <w:rFonts w:cs="Arial"/>
                <w:szCs w:val="22"/>
              </w:rPr>
              <w:t>End of antibiotic course (or up to 14 days)</w:t>
            </w:r>
          </w:p>
        </w:tc>
      </w:tr>
      <w:tr w:rsidR="007F56F3" w:rsidRPr="002B0944" w14:paraId="07FC8583" w14:textId="77777777" w:rsidTr="0063472B">
        <w:trPr>
          <w:trHeight w:val="203"/>
          <w:jc w:val="center"/>
        </w:trPr>
        <w:tc>
          <w:tcPr>
            <w:tcW w:w="2529" w:type="dxa"/>
            <w:tcBorders>
              <w:left w:val="single" w:sz="18" w:space="0" w:color="auto"/>
            </w:tcBorders>
            <w:shd w:val="clear" w:color="auto" w:fill="F2F2F2"/>
            <w:vAlign w:val="center"/>
          </w:tcPr>
          <w:p w14:paraId="23AA57F2" w14:textId="77777777" w:rsidR="007F56F3" w:rsidRPr="002B0944" w:rsidRDefault="007F56F3" w:rsidP="0063472B">
            <w:pPr>
              <w:spacing w:line="480" w:lineRule="auto"/>
              <w:rPr>
                <w:rFonts w:cs="Arial"/>
                <w:i/>
                <w:szCs w:val="22"/>
              </w:rPr>
            </w:pPr>
          </w:p>
          <w:p w14:paraId="58FCA485" w14:textId="77777777" w:rsidR="007F56F3" w:rsidRPr="002B0944" w:rsidRDefault="007F56F3" w:rsidP="0063472B">
            <w:pPr>
              <w:spacing w:line="480" w:lineRule="auto"/>
              <w:rPr>
                <w:rFonts w:cs="Arial"/>
                <w:i/>
                <w:szCs w:val="22"/>
              </w:rPr>
            </w:pPr>
            <w:r w:rsidRPr="002B0944">
              <w:rPr>
                <w:rFonts w:cs="Arial"/>
                <w:i/>
                <w:szCs w:val="22"/>
              </w:rPr>
              <w:t>Review of medications</w:t>
            </w:r>
          </w:p>
        </w:tc>
        <w:tc>
          <w:tcPr>
            <w:tcW w:w="2087" w:type="dxa"/>
            <w:vAlign w:val="center"/>
          </w:tcPr>
          <w:p w14:paraId="6F4078B3" w14:textId="77777777" w:rsidR="007F56F3" w:rsidRPr="002B0944" w:rsidRDefault="007F56F3" w:rsidP="0063472B">
            <w:pPr>
              <w:spacing w:line="480" w:lineRule="auto"/>
              <w:jc w:val="center"/>
              <w:rPr>
                <w:rFonts w:cs="Arial"/>
                <w:szCs w:val="22"/>
              </w:rPr>
            </w:pPr>
            <w:r w:rsidRPr="002B0944">
              <w:rPr>
                <w:rFonts w:cs="Arial"/>
                <w:szCs w:val="22"/>
              </w:rPr>
              <w:t>X</w:t>
            </w:r>
          </w:p>
        </w:tc>
        <w:tc>
          <w:tcPr>
            <w:tcW w:w="2279" w:type="dxa"/>
            <w:vAlign w:val="center"/>
          </w:tcPr>
          <w:p w14:paraId="17636AEF" w14:textId="77777777" w:rsidR="007F56F3" w:rsidRPr="002B0944" w:rsidRDefault="007F56F3" w:rsidP="0063472B">
            <w:pPr>
              <w:spacing w:line="480" w:lineRule="auto"/>
              <w:jc w:val="center"/>
              <w:rPr>
                <w:rFonts w:cs="Arial"/>
                <w:szCs w:val="22"/>
              </w:rPr>
            </w:pPr>
            <w:r w:rsidRPr="002B0944">
              <w:rPr>
                <w:rFonts w:cs="Arial"/>
                <w:szCs w:val="22"/>
              </w:rPr>
              <w:t>X</w:t>
            </w:r>
          </w:p>
        </w:tc>
        <w:tc>
          <w:tcPr>
            <w:tcW w:w="2268" w:type="dxa"/>
            <w:tcBorders>
              <w:right w:val="single" w:sz="18" w:space="0" w:color="auto"/>
            </w:tcBorders>
            <w:vAlign w:val="center"/>
          </w:tcPr>
          <w:p w14:paraId="5C0A08B2" w14:textId="77777777" w:rsidR="007F56F3" w:rsidRPr="002B0944" w:rsidRDefault="007F56F3" w:rsidP="0063472B">
            <w:pPr>
              <w:spacing w:line="480" w:lineRule="auto"/>
              <w:jc w:val="center"/>
              <w:rPr>
                <w:rFonts w:cs="Arial"/>
                <w:szCs w:val="22"/>
              </w:rPr>
            </w:pPr>
            <w:r w:rsidRPr="002B0944">
              <w:rPr>
                <w:rFonts w:cs="Arial"/>
                <w:szCs w:val="22"/>
              </w:rPr>
              <w:t>X</w:t>
            </w:r>
          </w:p>
        </w:tc>
      </w:tr>
      <w:tr w:rsidR="007F56F3" w:rsidRPr="002B0944" w14:paraId="550B6C61" w14:textId="77777777" w:rsidTr="0063472B">
        <w:trPr>
          <w:trHeight w:val="950"/>
          <w:jc w:val="center"/>
        </w:trPr>
        <w:tc>
          <w:tcPr>
            <w:tcW w:w="2529" w:type="dxa"/>
            <w:tcBorders>
              <w:left w:val="single" w:sz="18" w:space="0" w:color="auto"/>
            </w:tcBorders>
            <w:shd w:val="clear" w:color="auto" w:fill="F2F2F2"/>
            <w:vAlign w:val="center"/>
          </w:tcPr>
          <w:p w14:paraId="7D9A94D4" w14:textId="77777777" w:rsidR="007F56F3" w:rsidRPr="002B0944" w:rsidRDefault="007F56F3" w:rsidP="0063472B">
            <w:pPr>
              <w:spacing w:line="480" w:lineRule="auto"/>
              <w:rPr>
                <w:rFonts w:cs="Arial"/>
                <w:i/>
                <w:szCs w:val="22"/>
              </w:rPr>
            </w:pPr>
            <w:r w:rsidRPr="002B0944">
              <w:rPr>
                <w:rFonts w:cs="Arial"/>
                <w:i/>
                <w:szCs w:val="22"/>
              </w:rPr>
              <w:t>RSSQ</w:t>
            </w:r>
          </w:p>
          <w:p w14:paraId="2E4C8998" w14:textId="77777777" w:rsidR="007F56F3" w:rsidRPr="002B0944" w:rsidRDefault="007F56F3" w:rsidP="0063472B">
            <w:pPr>
              <w:spacing w:line="480" w:lineRule="auto"/>
              <w:rPr>
                <w:rFonts w:cs="Arial"/>
                <w:i/>
                <w:szCs w:val="22"/>
              </w:rPr>
            </w:pPr>
            <w:r w:rsidRPr="002B0944">
              <w:rPr>
                <w:rFonts w:cs="Arial"/>
                <w:i/>
                <w:szCs w:val="22"/>
              </w:rPr>
              <w:t>(since last visit version)</w:t>
            </w:r>
          </w:p>
          <w:p w14:paraId="49475A5E" w14:textId="77777777" w:rsidR="007F56F3" w:rsidRPr="002B0944" w:rsidRDefault="007F56F3" w:rsidP="0063472B">
            <w:pPr>
              <w:spacing w:line="480" w:lineRule="auto"/>
              <w:rPr>
                <w:rFonts w:cs="Arial"/>
                <w:i/>
                <w:szCs w:val="22"/>
              </w:rPr>
            </w:pPr>
          </w:p>
        </w:tc>
        <w:tc>
          <w:tcPr>
            <w:tcW w:w="2087" w:type="dxa"/>
            <w:vAlign w:val="center"/>
          </w:tcPr>
          <w:p w14:paraId="5162B34C" w14:textId="77777777" w:rsidR="007F56F3" w:rsidRPr="002B0944" w:rsidRDefault="007F56F3" w:rsidP="0063472B">
            <w:pPr>
              <w:spacing w:line="480" w:lineRule="auto"/>
              <w:jc w:val="center"/>
              <w:rPr>
                <w:rFonts w:cs="Arial"/>
                <w:szCs w:val="22"/>
              </w:rPr>
            </w:pPr>
            <w:r w:rsidRPr="002B0944">
              <w:rPr>
                <w:rFonts w:cs="Arial"/>
                <w:szCs w:val="22"/>
              </w:rPr>
              <w:t>X</w:t>
            </w:r>
          </w:p>
        </w:tc>
        <w:tc>
          <w:tcPr>
            <w:tcW w:w="2279" w:type="dxa"/>
            <w:vAlign w:val="center"/>
          </w:tcPr>
          <w:p w14:paraId="52853AB5" w14:textId="77777777" w:rsidR="007F56F3" w:rsidRPr="002B0944" w:rsidRDefault="007F56F3" w:rsidP="0063472B">
            <w:pPr>
              <w:spacing w:line="480" w:lineRule="auto"/>
              <w:jc w:val="center"/>
              <w:rPr>
                <w:rFonts w:cs="Arial"/>
                <w:szCs w:val="22"/>
              </w:rPr>
            </w:pPr>
          </w:p>
        </w:tc>
        <w:tc>
          <w:tcPr>
            <w:tcW w:w="2268" w:type="dxa"/>
            <w:tcBorders>
              <w:right w:val="single" w:sz="18" w:space="0" w:color="auto"/>
            </w:tcBorders>
            <w:vAlign w:val="center"/>
          </w:tcPr>
          <w:p w14:paraId="5C2A1243" w14:textId="77777777" w:rsidR="007F56F3" w:rsidRPr="002B0944" w:rsidRDefault="007F56F3" w:rsidP="0063472B">
            <w:pPr>
              <w:spacing w:line="480" w:lineRule="auto"/>
              <w:jc w:val="center"/>
              <w:rPr>
                <w:rFonts w:cs="Arial"/>
                <w:szCs w:val="22"/>
              </w:rPr>
            </w:pPr>
          </w:p>
        </w:tc>
      </w:tr>
      <w:tr w:rsidR="007F56F3" w:rsidRPr="002B0944" w14:paraId="1F6A2708" w14:textId="77777777" w:rsidTr="0063472B">
        <w:trPr>
          <w:trHeight w:val="201"/>
          <w:jc w:val="center"/>
        </w:trPr>
        <w:tc>
          <w:tcPr>
            <w:tcW w:w="2529" w:type="dxa"/>
            <w:tcBorders>
              <w:left w:val="single" w:sz="18" w:space="0" w:color="auto"/>
            </w:tcBorders>
            <w:shd w:val="clear" w:color="auto" w:fill="F2F2F2"/>
            <w:vAlign w:val="center"/>
          </w:tcPr>
          <w:p w14:paraId="3249AF7D" w14:textId="77777777" w:rsidR="007F56F3" w:rsidRPr="002B0944" w:rsidRDefault="007F56F3" w:rsidP="0063472B">
            <w:pPr>
              <w:spacing w:line="480" w:lineRule="auto"/>
              <w:rPr>
                <w:rFonts w:cs="Arial"/>
                <w:i/>
                <w:szCs w:val="22"/>
              </w:rPr>
            </w:pPr>
            <w:r w:rsidRPr="002B0944">
              <w:rPr>
                <w:rFonts w:cs="Arial"/>
                <w:i/>
                <w:szCs w:val="22"/>
              </w:rPr>
              <w:t>RSSQ</w:t>
            </w:r>
          </w:p>
          <w:p w14:paraId="4FDE179D" w14:textId="77777777" w:rsidR="007F56F3" w:rsidRPr="002B0944" w:rsidRDefault="007F56F3" w:rsidP="0063472B">
            <w:pPr>
              <w:spacing w:line="480" w:lineRule="auto"/>
              <w:rPr>
                <w:rFonts w:cs="Arial"/>
                <w:i/>
                <w:szCs w:val="22"/>
              </w:rPr>
            </w:pPr>
            <w:r w:rsidRPr="002B0944">
              <w:rPr>
                <w:rFonts w:cs="Arial"/>
                <w:i/>
                <w:szCs w:val="22"/>
              </w:rPr>
              <w:t>(symptom of exacerbation)</w:t>
            </w:r>
          </w:p>
        </w:tc>
        <w:tc>
          <w:tcPr>
            <w:tcW w:w="2087" w:type="dxa"/>
            <w:vAlign w:val="center"/>
          </w:tcPr>
          <w:p w14:paraId="163CCDA3" w14:textId="77777777" w:rsidR="007F56F3" w:rsidRPr="002B0944" w:rsidRDefault="007F56F3" w:rsidP="0063472B">
            <w:pPr>
              <w:spacing w:line="480" w:lineRule="auto"/>
              <w:jc w:val="center"/>
              <w:rPr>
                <w:rFonts w:cs="Arial"/>
                <w:szCs w:val="22"/>
              </w:rPr>
            </w:pPr>
          </w:p>
        </w:tc>
        <w:tc>
          <w:tcPr>
            <w:tcW w:w="2279" w:type="dxa"/>
            <w:vAlign w:val="center"/>
          </w:tcPr>
          <w:p w14:paraId="35A99366" w14:textId="77777777" w:rsidR="007F56F3" w:rsidRPr="002B0944" w:rsidRDefault="007F56F3" w:rsidP="0063472B">
            <w:pPr>
              <w:spacing w:line="480" w:lineRule="auto"/>
              <w:jc w:val="center"/>
              <w:rPr>
                <w:rFonts w:cs="Arial"/>
                <w:szCs w:val="22"/>
              </w:rPr>
            </w:pPr>
            <w:r w:rsidRPr="002B0944">
              <w:rPr>
                <w:rFonts w:cs="Arial"/>
                <w:szCs w:val="22"/>
              </w:rPr>
              <w:t>X</w:t>
            </w:r>
          </w:p>
        </w:tc>
        <w:tc>
          <w:tcPr>
            <w:tcW w:w="2268" w:type="dxa"/>
            <w:tcBorders>
              <w:right w:val="single" w:sz="18" w:space="0" w:color="auto"/>
            </w:tcBorders>
            <w:vAlign w:val="center"/>
          </w:tcPr>
          <w:p w14:paraId="458877D6" w14:textId="77777777" w:rsidR="007F56F3" w:rsidRPr="002B0944" w:rsidRDefault="007F56F3" w:rsidP="0063472B">
            <w:pPr>
              <w:spacing w:line="480" w:lineRule="auto"/>
              <w:jc w:val="center"/>
              <w:rPr>
                <w:rFonts w:cs="Arial"/>
                <w:szCs w:val="22"/>
              </w:rPr>
            </w:pPr>
          </w:p>
        </w:tc>
      </w:tr>
      <w:tr w:rsidR="007F56F3" w:rsidRPr="002B0944" w14:paraId="196B602B" w14:textId="77777777" w:rsidTr="0063472B">
        <w:trPr>
          <w:trHeight w:val="201"/>
          <w:jc w:val="center"/>
        </w:trPr>
        <w:tc>
          <w:tcPr>
            <w:tcW w:w="2529" w:type="dxa"/>
            <w:tcBorders>
              <w:left w:val="single" w:sz="18" w:space="0" w:color="auto"/>
            </w:tcBorders>
            <w:shd w:val="clear" w:color="auto" w:fill="F2F2F2"/>
            <w:vAlign w:val="center"/>
          </w:tcPr>
          <w:p w14:paraId="46683306" w14:textId="77777777" w:rsidR="007F56F3" w:rsidRPr="002B0944" w:rsidRDefault="007F56F3" w:rsidP="0063472B">
            <w:pPr>
              <w:spacing w:line="480" w:lineRule="auto"/>
              <w:rPr>
                <w:rFonts w:cs="Arial"/>
                <w:i/>
                <w:szCs w:val="22"/>
              </w:rPr>
            </w:pPr>
            <w:r w:rsidRPr="002B0944">
              <w:rPr>
                <w:rFonts w:cs="Arial"/>
                <w:i/>
                <w:szCs w:val="22"/>
              </w:rPr>
              <w:t>RSSQ</w:t>
            </w:r>
          </w:p>
          <w:p w14:paraId="267A5435" w14:textId="77777777" w:rsidR="007F56F3" w:rsidRPr="002B0944" w:rsidRDefault="007F56F3" w:rsidP="0063472B">
            <w:pPr>
              <w:spacing w:line="480" w:lineRule="auto"/>
              <w:rPr>
                <w:rFonts w:cs="Arial"/>
                <w:i/>
                <w:szCs w:val="22"/>
              </w:rPr>
            </w:pPr>
            <w:r w:rsidRPr="002B0944">
              <w:rPr>
                <w:rFonts w:cs="Arial"/>
                <w:i/>
                <w:szCs w:val="22"/>
              </w:rPr>
              <w:t>(end of exacerbation)</w:t>
            </w:r>
          </w:p>
          <w:p w14:paraId="3DFD45BA" w14:textId="77777777" w:rsidR="007F56F3" w:rsidRPr="002B0944" w:rsidRDefault="007F56F3" w:rsidP="0063472B">
            <w:pPr>
              <w:spacing w:line="480" w:lineRule="auto"/>
              <w:rPr>
                <w:rFonts w:cs="Arial"/>
                <w:i/>
                <w:szCs w:val="22"/>
              </w:rPr>
            </w:pPr>
          </w:p>
        </w:tc>
        <w:tc>
          <w:tcPr>
            <w:tcW w:w="2087" w:type="dxa"/>
            <w:vAlign w:val="center"/>
          </w:tcPr>
          <w:p w14:paraId="3868CD8F" w14:textId="77777777" w:rsidR="007F56F3" w:rsidRPr="002B0944" w:rsidRDefault="007F56F3" w:rsidP="0063472B">
            <w:pPr>
              <w:spacing w:line="480" w:lineRule="auto"/>
              <w:jc w:val="center"/>
              <w:rPr>
                <w:rFonts w:cs="Arial"/>
                <w:szCs w:val="22"/>
              </w:rPr>
            </w:pPr>
          </w:p>
        </w:tc>
        <w:tc>
          <w:tcPr>
            <w:tcW w:w="2279" w:type="dxa"/>
            <w:vAlign w:val="center"/>
          </w:tcPr>
          <w:p w14:paraId="27A2AA63" w14:textId="77777777" w:rsidR="007F56F3" w:rsidRPr="002B0944" w:rsidRDefault="007F56F3" w:rsidP="0063472B">
            <w:pPr>
              <w:spacing w:line="480" w:lineRule="auto"/>
              <w:jc w:val="center"/>
              <w:rPr>
                <w:rFonts w:cs="Arial"/>
                <w:szCs w:val="22"/>
              </w:rPr>
            </w:pPr>
          </w:p>
        </w:tc>
        <w:tc>
          <w:tcPr>
            <w:tcW w:w="2268" w:type="dxa"/>
            <w:tcBorders>
              <w:right w:val="single" w:sz="18" w:space="0" w:color="auto"/>
            </w:tcBorders>
            <w:vAlign w:val="center"/>
          </w:tcPr>
          <w:p w14:paraId="266F5DBA" w14:textId="77777777" w:rsidR="007F56F3" w:rsidRPr="002B0944" w:rsidRDefault="007F56F3" w:rsidP="0063472B">
            <w:pPr>
              <w:spacing w:line="480" w:lineRule="auto"/>
              <w:jc w:val="center"/>
              <w:rPr>
                <w:rFonts w:cs="Arial"/>
                <w:szCs w:val="22"/>
              </w:rPr>
            </w:pPr>
            <w:r w:rsidRPr="002B0944">
              <w:rPr>
                <w:rFonts w:cs="Arial"/>
                <w:szCs w:val="22"/>
              </w:rPr>
              <w:t>X</w:t>
            </w:r>
          </w:p>
        </w:tc>
      </w:tr>
      <w:tr w:rsidR="007F56F3" w:rsidRPr="002B0944" w14:paraId="67795BF7" w14:textId="77777777" w:rsidTr="0063472B">
        <w:trPr>
          <w:trHeight w:val="201"/>
          <w:jc w:val="center"/>
        </w:trPr>
        <w:tc>
          <w:tcPr>
            <w:tcW w:w="2529" w:type="dxa"/>
            <w:tcBorders>
              <w:left w:val="single" w:sz="18" w:space="0" w:color="auto"/>
            </w:tcBorders>
            <w:shd w:val="clear" w:color="auto" w:fill="F2F2F2"/>
            <w:vAlign w:val="center"/>
          </w:tcPr>
          <w:p w14:paraId="475522EB" w14:textId="77777777" w:rsidR="007F56F3" w:rsidRPr="002B0944" w:rsidRDefault="007F56F3" w:rsidP="0063472B">
            <w:pPr>
              <w:spacing w:line="480" w:lineRule="auto"/>
              <w:rPr>
                <w:rFonts w:cs="Arial"/>
                <w:i/>
                <w:szCs w:val="22"/>
              </w:rPr>
            </w:pPr>
            <w:r w:rsidRPr="002B0944">
              <w:rPr>
                <w:rFonts w:cs="Arial"/>
                <w:i/>
                <w:szCs w:val="22"/>
              </w:rPr>
              <w:t>Lung function tests (including FEV</w:t>
            </w:r>
            <w:r w:rsidRPr="002B0944">
              <w:rPr>
                <w:rFonts w:cs="Arial"/>
                <w:i/>
                <w:szCs w:val="22"/>
                <w:vertAlign w:val="subscript"/>
              </w:rPr>
              <w:t>1</w:t>
            </w:r>
            <w:r w:rsidRPr="002B0944">
              <w:rPr>
                <w:rFonts w:cs="Arial"/>
                <w:i/>
                <w:szCs w:val="22"/>
              </w:rPr>
              <w:t xml:space="preserve"> spirometry)</w:t>
            </w:r>
          </w:p>
        </w:tc>
        <w:tc>
          <w:tcPr>
            <w:tcW w:w="2087" w:type="dxa"/>
            <w:vAlign w:val="center"/>
          </w:tcPr>
          <w:p w14:paraId="28296E49" w14:textId="77777777" w:rsidR="007F56F3" w:rsidRPr="002B0944" w:rsidRDefault="007F56F3" w:rsidP="0063472B">
            <w:pPr>
              <w:spacing w:line="480" w:lineRule="auto"/>
              <w:jc w:val="center"/>
              <w:rPr>
                <w:rFonts w:cs="Arial"/>
                <w:szCs w:val="22"/>
              </w:rPr>
            </w:pPr>
            <w:r w:rsidRPr="002B0944">
              <w:rPr>
                <w:rFonts w:cs="Arial"/>
                <w:szCs w:val="22"/>
              </w:rPr>
              <w:t>X</w:t>
            </w:r>
          </w:p>
        </w:tc>
        <w:tc>
          <w:tcPr>
            <w:tcW w:w="2279" w:type="dxa"/>
            <w:vAlign w:val="center"/>
          </w:tcPr>
          <w:p w14:paraId="5878A2FC" w14:textId="77777777" w:rsidR="007F56F3" w:rsidRPr="002B0944" w:rsidRDefault="007F56F3" w:rsidP="0063472B">
            <w:pPr>
              <w:spacing w:line="480" w:lineRule="auto"/>
              <w:jc w:val="center"/>
              <w:rPr>
                <w:rFonts w:cs="Arial"/>
                <w:szCs w:val="22"/>
              </w:rPr>
            </w:pPr>
            <w:r w:rsidRPr="002B0944">
              <w:rPr>
                <w:rFonts w:cs="Arial"/>
                <w:szCs w:val="22"/>
              </w:rPr>
              <w:t>X</w:t>
            </w:r>
          </w:p>
        </w:tc>
        <w:tc>
          <w:tcPr>
            <w:tcW w:w="2268" w:type="dxa"/>
            <w:tcBorders>
              <w:right w:val="single" w:sz="18" w:space="0" w:color="auto"/>
            </w:tcBorders>
            <w:vAlign w:val="center"/>
          </w:tcPr>
          <w:p w14:paraId="27118DCB" w14:textId="77777777" w:rsidR="007F56F3" w:rsidRPr="002B0944" w:rsidRDefault="007F56F3" w:rsidP="0063472B">
            <w:pPr>
              <w:spacing w:line="480" w:lineRule="auto"/>
              <w:jc w:val="center"/>
              <w:rPr>
                <w:rFonts w:cs="Arial"/>
                <w:szCs w:val="22"/>
              </w:rPr>
            </w:pPr>
            <w:r w:rsidRPr="002B0944">
              <w:rPr>
                <w:rFonts w:cs="Arial"/>
                <w:szCs w:val="22"/>
              </w:rPr>
              <w:t>X</w:t>
            </w:r>
          </w:p>
        </w:tc>
      </w:tr>
      <w:tr w:rsidR="007F56F3" w:rsidRPr="002B0944" w14:paraId="59338F18" w14:textId="77777777" w:rsidTr="0063472B">
        <w:trPr>
          <w:trHeight w:val="811"/>
          <w:jc w:val="center"/>
        </w:trPr>
        <w:tc>
          <w:tcPr>
            <w:tcW w:w="2529" w:type="dxa"/>
            <w:tcBorders>
              <w:left w:val="single" w:sz="18" w:space="0" w:color="auto"/>
            </w:tcBorders>
            <w:shd w:val="clear" w:color="auto" w:fill="F2F2F2"/>
            <w:vAlign w:val="center"/>
          </w:tcPr>
          <w:p w14:paraId="35CA0DEA" w14:textId="77777777" w:rsidR="007F56F3" w:rsidRPr="002B0944" w:rsidRDefault="007F56F3" w:rsidP="0063472B">
            <w:pPr>
              <w:spacing w:line="480" w:lineRule="auto"/>
              <w:rPr>
                <w:rFonts w:cs="Arial"/>
                <w:i/>
                <w:szCs w:val="22"/>
              </w:rPr>
            </w:pPr>
            <w:r w:rsidRPr="002B0944">
              <w:rPr>
                <w:rFonts w:cs="Arial"/>
                <w:i/>
                <w:szCs w:val="22"/>
              </w:rPr>
              <w:t>Prescribe antibiotics or change of treatment, if necessary</w:t>
            </w:r>
          </w:p>
        </w:tc>
        <w:tc>
          <w:tcPr>
            <w:tcW w:w="2087" w:type="dxa"/>
            <w:vAlign w:val="center"/>
          </w:tcPr>
          <w:p w14:paraId="2384952A" w14:textId="77777777" w:rsidR="007F56F3" w:rsidRPr="002B0944" w:rsidRDefault="007F56F3" w:rsidP="0063472B">
            <w:pPr>
              <w:spacing w:line="480" w:lineRule="auto"/>
              <w:jc w:val="center"/>
              <w:rPr>
                <w:rFonts w:cs="Arial"/>
                <w:szCs w:val="22"/>
              </w:rPr>
            </w:pPr>
          </w:p>
        </w:tc>
        <w:tc>
          <w:tcPr>
            <w:tcW w:w="2279" w:type="dxa"/>
            <w:vAlign w:val="center"/>
          </w:tcPr>
          <w:p w14:paraId="305B26DA" w14:textId="77777777" w:rsidR="007F56F3" w:rsidRPr="002B0944" w:rsidRDefault="007F56F3" w:rsidP="0063472B">
            <w:pPr>
              <w:spacing w:line="480" w:lineRule="auto"/>
              <w:jc w:val="center"/>
              <w:rPr>
                <w:rFonts w:cs="Arial"/>
                <w:szCs w:val="22"/>
              </w:rPr>
            </w:pPr>
            <w:r w:rsidRPr="002B0944">
              <w:rPr>
                <w:rFonts w:cs="Arial"/>
                <w:szCs w:val="22"/>
              </w:rPr>
              <w:t>X</w:t>
            </w:r>
          </w:p>
        </w:tc>
        <w:tc>
          <w:tcPr>
            <w:tcW w:w="2268" w:type="dxa"/>
            <w:tcBorders>
              <w:right w:val="single" w:sz="18" w:space="0" w:color="auto"/>
            </w:tcBorders>
            <w:vAlign w:val="center"/>
          </w:tcPr>
          <w:p w14:paraId="33EE54AF" w14:textId="77777777" w:rsidR="007F56F3" w:rsidRPr="002B0944" w:rsidRDefault="007F56F3" w:rsidP="0063472B">
            <w:pPr>
              <w:spacing w:line="480" w:lineRule="auto"/>
              <w:jc w:val="center"/>
              <w:rPr>
                <w:rFonts w:cs="Arial"/>
                <w:szCs w:val="22"/>
              </w:rPr>
            </w:pPr>
            <w:r w:rsidRPr="002B0944">
              <w:rPr>
                <w:rFonts w:cs="Arial"/>
                <w:szCs w:val="22"/>
              </w:rPr>
              <w:t>X</w:t>
            </w:r>
          </w:p>
        </w:tc>
      </w:tr>
      <w:tr w:rsidR="007F56F3" w:rsidRPr="002B0944" w14:paraId="4505F786" w14:textId="77777777" w:rsidTr="0063472B">
        <w:trPr>
          <w:trHeight w:val="811"/>
          <w:jc w:val="center"/>
        </w:trPr>
        <w:tc>
          <w:tcPr>
            <w:tcW w:w="2529" w:type="dxa"/>
            <w:tcBorders>
              <w:left w:val="single" w:sz="18" w:space="0" w:color="auto"/>
            </w:tcBorders>
            <w:shd w:val="clear" w:color="auto" w:fill="F2F2F2"/>
            <w:vAlign w:val="center"/>
          </w:tcPr>
          <w:p w14:paraId="2A057D89" w14:textId="77777777" w:rsidR="007F56F3" w:rsidRPr="002B0944" w:rsidRDefault="007F56F3" w:rsidP="0063472B">
            <w:pPr>
              <w:spacing w:line="480" w:lineRule="auto"/>
              <w:jc w:val="center"/>
              <w:rPr>
                <w:rFonts w:cs="Arial"/>
                <w:i/>
                <w:szCs w:val="22"/>
              </w:rPr>
            </w:pPr>
            <w:r w:rsidRPr="002B0944">
              <w:rPr>
                <w:rFonts w:cs="Arial"/>
                <w:i/>
                <w:szCs w:val="22"/>
              </w:rPr>
              <w:lastRenderedPageBreak/>
              <w:t>Schedule a follow up call</w:t>
            </w:r>
          </w:p>
        </w:tc>
        <w:tc>
          <w:tcPr>
            <w:tcW w:w="2087" w:type="dxa"/>
            <w:vAlign w:val="center"/>
          </w:tcPr>
          <w:p w14:paraId="2FADC73D" w14:textId="77777777" w:rsidR="007F56F3" w:rsidRPr="002B0944" w:rsidRDefault="007F56F3" w:rsidP="0063472B">
            <w:pPr>
              <w:spacing w:line="480" w:lineRule="auto"/>
              <w:jc w:val="center"/>
              <w:rPr>
                <w:rFonts w:cs="Arial"/>
                <w:szCs w:val="22"/>
              </w:rPr>
            </w:pPr>
          </w:p>
        </w:tc>
        <w:tc>
          <w:tcPr>
            <w:tcW w:w="2279" w:type="dxa"/>
            <w:vAlign w:val="center"/>
          </w:tcPr>
          <w:p w14:paraId="38C13A2A" w14:textId="77777777" w:rsidR="007F56F3" w:rsidRPr="002B0944" w:rsidRDefault="007F56F3" w:rsidP="0063472B">
            <w:pPr>
              <w:spacing w:line="480" w:lineRule="auto"/>
              <w:jc w:val="center"/>
              <w:rPr>
                <w:rFonts w:cs="Arial"/>
                <w:szCs w:val="22"/>
              </w:rPr>
            </w:pPr>
            <w:r w:rsidRPr="002B0944">
              <w:rPr>
                <w:rFonts w:cs="Arial"/>
                <w:szCs w:val="22"/>
              </w:rPr>
              <w:t>X</w:t>
            </w:r>
          </w:p>
        </w:tc>
        <w:tc>
          <w:tcPr>
            <w:tcW w:w="2268" w:type="dxa"/>
            <w:tcBorders>
              <w:right w:val="single" w:sz="18" w:space="0" w:color="auto"/>
            </w:tcBorders>
            <w:vAlign w:val="center"/>
          </w:tcPr>
          <w:p w14:paraId="67E13047" w14:textId="77777777" w:rsidR="007F56F3" w:rsidRPr="002B0944" w:rsidRDefault="007F56F3" w:rsidP="0063472B">
            <w:pPr>
              <w:spacing w:line="480" w:lineRule="auto"/>
              <w:jc w:val="center"/>
              <w:rPr>
                <w:rFonts w:cs="Arial"/>
                <w:szCs w:val="22"/>
              </w:rPr>
            </w:pPr>
            <w:r w:rsidRPr="002B0944">
              <w:rPr>
                <w:rFonts w:cs="Arial"/>
                <w:szCs w:val="22"/>
              </w:rPr>
              <w:t>X</w:t>
            </w:r>
          </w:p>
        </w:tc>
      </w:tr>
    </w:tbl>
    <w:p w14:paraId="10F5A075" w14:textId="77777777" w:rsidR="007F56F3" w:rsidRDefault="007F56F3" w:rsidP="007F56F3">
      <w:pPr>
        <w:spacing w:line="480" w:lineRule="auto"/>
        <w:rPr>
          <w:rFonts w:cs="Arial"/>
          <w:szCs w:val="22"/>
        </w:rPr>
      </w:pPr>
    </w:p>
    <w:p w14:paraId="2CB5602E" w14:textId="77777777" w:rsidR="00047437" w:rsidRPr="002B0944" w:rsidRDefault="00047437" w:rsidP="00047437">
      <w:pPr>
        <w:spacing w:line="480" w:lineRule="auto"/>
        <w:rPr>
          <w:rFonts w:cs="Arial"/>
          <w:szCs w:val="22"/>
        </w:rPr>
      </w:pPr>
    </w:p>
    <w:p w14:paraId="4537A0DF" w14:textId="77777777" w:rsidR="00047437" w:rsidRDefault="00047437" w:rsidP="00047437">
      <w:pPr>
        <w:spacing w:line="480" w:lineRule="auto"/>
        <w:rPr>
          <w:rFonts w:cs="Arial"/>
          <w:szCs w:val="22"/>
        </w:rPr>
      </w:pPr>
    </w:p>
    <w:p w14:paraId="33CC9122" w14:textId="77777777" w:rsidR="007F56F3" w:rsidRDefault="007F56F3" w:rsidP="007F56F3">
      <w:pPr>
        <w:pStyle w:val="Caption"/>
        <w:spacing w:line="480" w:lineRule="auto"/>
        <w:rPr>
          <w:rFonts w:cs="Arial"/>
          <w:sz w:val="22"/>
          <w:szCs w:val="22"/>
        </w:rPr>
      </w:pPr>
    </w:p>
    <w:p w14:paraId="26527411" w14:textId="77777777" w:rsidR="007F56F3" w:rsidRDefault="007F56F3" w:rsidP="007F56F3">
      <w:pPr>
        <w:pStyle w:val="Caption"/>
        <w:spacing w:line="480" w:lineRule="auto"/>
        <w:rPr>
          <w:rFonts w:cs="Arial"/>
          <w:sz w:val="22"/>
          <w:szCs w:val="22"/>
        </w:rPr>
      </w:pPr>
    </w:p>
    <w:p w14:paraId="717CD9FC" w14:textId="77777777" w:rsidR="007F56F3" w:rsidRDefault="007F56F3" w:rsidP="007F56F3">
      <w:pPr>
        <w:pStyle w:val="Caption"/>
        <w:spacing w:line="480" w:lineRule="auto"/>
        <w:rPr>
          <w:rFonts w:cs="Arial"/>
          <w:sz w:val="22"/>
          <w:szCs w:val="22"/>
        </w:rPr>
      </w:pPr>
    </w:p>
    <w:p w14:paraId="1A90321F" w14:textId="77777777" w:rsidR="007F56F3" w:rsidRDefault="007F56F3" w:rsidP="007F56F3">
      <w:pPr>
        <w:pStyle w:val="Caption"/>
        <w:spacing w:line="480" w:lineRule="auto"/>
        <w:rPr>
          <w:rFonts w:cs="Arial"/>
          <w:sz w:val="22"/>
          <w:szCs w:val="22"/>
        </w:rPr>
      </w:pPr>
    </w:p>
    <w:p w14:paraId="19A7D524" w14:textId="77777777" w:rsidR="007F56F3" w:rsidRDefault="007F56F3" w:rsidP="007F56F3">
      <w:pPr>
        <w:pStyle w:val="Caption"/>
        <w:spacing w:line="480" w:lineRule="auto"/>
        <w:rPr>
          <w:rFonts w:cs="Arial"/>
          <w:sz w:val="22"/>
          <w:szCs w:val="22"/>
        </w:rPr>
      </w:pPr>
    </w:p>
    <w:p w14:paraId="04A587F5" w14:textId="039F846C" w:rsidR="007F56F3" w:rsidRPr="002B0944" w:rsidRDefault="007F56F3" w:rsidP="007F56F3">
      <w:pPr>
        <w:pStyle w:val="Caption"/>
        <w:spacing w:line="480" w:lineRule="auto"/>
        <w:rPr>
          <w:rFonts w:cs="Arial"/>
          <w:sz w:val="22"/>
          <w:szCs w:val="22"/>
        </w:rPr>
      </w:pPr>
      <w:r w:rsidRPr="002B0944">
        <w:rPr>
          <w:rFonts w:cs="Arial"/>
          <w:sz w:val="22"/>
          <w:szCs w:val="22"/>
        </w:rPr>
        <w:t>Table 4: EMBARC scoring system</w:t>
      </w:r>
    </w:p>
    <w:tbl>
      <w:tblPr>
        <w:tblStyle w:val="TableGrid"/>
        <w:tblW w:w="9475" w:type="dxa"/>
        <w:tblLook w:val="04A0" w:firstRow="1" w:lastRow="0" w:firstColumn="1" w:lastColumn="0" w:noHBand="0" w:noVBand="1"/>
      </w:tblPr>
      <w:tblGrid>
        <w:gridCol w:w="1721"/>
        <w:gridCol w:w="1170"/>
        <w:gridCol w:w="1758"/>
        <w:gridCol w:w="1561"/>
        <w:gridCol w:w="1611"/>
        <w:gridCol w:w="1654"/>
      </w:tblGrid>
      <w:tr w:rsidR="007F56F3" w:rsidRPr="002B0944" w14:paraId="61F7509C" w14:textId="77777777" w:rsidTr="0063472B">
        <w:trPr>
          <w:cantSplit/>
          <w:trHeight w:val="964"/>
        </w:trPr>
        <w:tc>
          <w:tcPr>
            <w:tcW w:w="1583" w:type="dxa"/>
            <w:tcBorders>
              <w:top w:val="single" w:sz="18" w:space="0" w:color="auto"/>
              <w:left w:val="single" w:sz="18" w:space="0" w:color="auto"/>
              <w:bottom w:val="single" w:sz="12" w:space="0" w:color="auto"/>
            </w:tcBorders>
            <w:shd w:val="clear" w:color="auto" w:fill="CCFFCC"/>
            <w:vAlign w:val="center"/>
          </w:tcPr>
          <w:p w14:paraId="5D5D6B96" w14:textId="77777777" w:rsidR="007F56F3" w:rsidRPr="002B0944" w:rsidRDefault="007F56F3" w:rsidP="0063472B">
            <w:pPr>
              <w:spacing w:line="480" w:lineRule="auto"/>
              <w:jc w:val="center"/>
              <w:rPr>
                <w:rFonts w:cs="Arial"/>
                <w:b/>
                <w:sz w:val="22"/>
                <w:szCs w:val="22"/>
              </w:rPr>
            </w:pPr>
            <w:r w:rsidRPr="002B0944">
              <w:rPr>
                <w:rFonts w:cs="Arial"/>
                <w:b/>
                <w:sz w:val="22"/>
                <w:szCs w:val="22"/>
              </w:rPr>
              <w:t xml:space="preserve">Domain </w:t>
            </w:r>
          </w:p>
        </w:tc>
        <w:tc>
          <w:tcPr>
            <w:tcW w:w="1086" w:type="dxa"/>
            <w:tcBorders>
              <w:top w:val="single" w:sz="18" w:space="0" w:color="auto"/>
              <w:bottom w:val="single" w:sz="12" w:space="0" w:color="auto"/>
            </w:tcBorders>
            <w:shd w:val="clear" w:color="auto" w:fill="CCFFCC"/>
            <w:vAlign w:val="center"/>
          </w:tcPr>
          <w:p w14:paraId="63F5526D" w14:textId="77777777" w:rsidR="007F56F3" w:rsidRPr="002B0944" w:rsidRDefault="007F56F3" w:rsidP="0063472B">
            <w:pPr>
              <w:spacing w:line="480" w:lineRule="auto"/>
              <w:jc w:val="center"/>
              <w:rPr>
                <w:rFonts w:cs="Arial"/>
                <w:b/>
                <w:sz w:val="22"/>
                <w:szCs w:val="22"/>
              </w:rPr>
            </w:pPr>
            <w:r w:rsidRPr="002B0944">
              <w:rPr>
                <w:rFonts w:cs="Arial"/>
                <w:b/>
                <w:sz w:val="22"/>
                <w:szCs w:val="22"/>
              </w:rPr>
              <w:t>Question Number</w:t>
            </w:r>
          </w:p>
          <w:p w14:paraId="5567FFE1" w14:textId="77777777" w:rsidR="007F56F3" w:rsidRPr="002B0944" w:rsidRDefault="007F56F3" w:rsidP="0063472B">
            <w:pPr>
              <w:spacing w:line="480" w:lineRule="auto"/>
              <w:jc w:val="center"/>
              <w:rPr>
                <w:rFonts w:cs="Arial"/>
                <w:b/>
                <w:sz w:val="22"/>
                <w:szCs w:val="22"/>
              </w:rPr>
            </w:pPr>
            <w:r w:rsidRPr="002B0944">
              <w:rPr>
                <w:rFonts w:cs="Arial"/>
                <w:b/>
                <w:sz w:val="22"/>
                <w:szCs w:val="22"/>
              </w:rPr>
              <w:t>(From RSSQ)</w:t>
            </w:r>
          </w:p>
        </w:tc>
        <w:tc>
          <w:tcPr>
            <w:tcW w:w="2299" w:type="dxa"/>
            <w:tcBorders>
              <w:top w:val="single" w:sz="18" w:space="0" w:color="auto"/>
              <w:bottom w:val="single" w:sz="12" w:space="0" w:color="auto"/>
            </w:tcBorders>
            <w:shd w:val="clear" w:color="auto" w:fill="CCFFCC"/>
            <w:vAlign w:val="center"/>
          </w:tcPr>
          <w:p w14:paraId="11D0443E" w14:textId="77777777" w:rsidR="007F56F3" w:rsidRPr="002B0944" w:rsidRDefault="007F56F3" w:rsidP="0063472B">
            <w:pPr>
              <w:spacing w:line="480" w:lineRule="auto"/>
              <w:jc w:val="center"/>
              <w:rPr>
                <w:rFonts w:cs="Arial"/>
                <w:sz w:val="22"/>
                <w:szCs w:val="22"/>
              </w:rPr>
            </w:pPr>
            <w:r w:rsidRPr="002B0944">
              <w:rPr>
                <w:rFonts w:cs="Arial"/>
                <w:b/>
                <w:sz w:val="22"/>
                <w:szCs w:val="22"/>
              </w:rPr>
              <w:t>Answers that qualify as deterioration</w:t>
            </w:r>
          </w:p>
          <w:p w14:paraId="7DD6A868" w14:textId="77777777" w:rsidR="007F56F3" w:rsidRPr="002B0944" w:rsidRDefault="007F56F3" w:rsidP="0063472B">
            <w:pPr>
              <w:spacing w:line="480" w:lineRule="auto"/>
              <w:jc w:val="center"/>
              <w:rPr>
                <w:rFonts w:cs="Arial"/>
                <w:b/>
                <w:sz w:val="22"/>
                <w:szCs w:val="22"/>
              </w:rPr>
            </w:pPr>
            <w:r w:rsidRPr="002B0944">
              <w:rPr>
                <w:rFonts w:cs="Arial"/>
                <w:b/>
                <w:sz w:val="22"/>
                <w:szCs w:val="22"/>
              </w:rPr>
              <w:t>(From RSSQ)</w:t>
            </w:r>
          </w:p>
        </w:tc>
        <w:tc>
          <w:tcPr>
            <w:tcW w:w="1439" w:type="dxa"/>
            <w:tcBorders>
              <w:top w:val="single" w:sz="18" w:space="0" w:color="auto"/>
              <w:bottom w:val="single" w:sz="12" w:space="0" w:color="auto"/>
            </w:tcBorders>
            <w:shd w:val="clear" w:color="auto" w:fill="CCFFCC"/>
          </w:tcPr>
          <w:p w14:paraId="2F078C3A" w14:textId="77777777" w:rsidR="007F56F3" w:rsidRPr="002B0944" w:rsidRDefault="007F56F3" w:rsidP="0063472B">
            <w:pPr>
              <w:spacing w:line="480" w:lineRule="auto"/>
              <w:jc w:val="center"/>
              <w:rPr>
                <w:rFonts w:cs="Arial"/>
                <w:b/>
                <w:sz w:val="22"/>
                <w:szCs w:val="22"/>
              </w:rPr>
            </w:pPr>
          </w:p>
          <w:p w14:paraId="4F9B5D05" w14:textId="77777777" w:rsidR="007F56F3" w:rsidRPr="002B0944" w:rsidRDefault="007F56F3" w:rsidP="0063472B">
            <w:pPr>
              <w:spacing w:line="480" w:lineRule="auto"/>
              <w:jc w:val="center"/>
              <w:rPr>
                <w:rFonts w:cs="Arial"/>
                <w:b/>
                <w:sz w:val="22"/>
                <w:szCs w:val="22"/>
              </w:rPr>
            </w:pPr>
            <w:r w:rsidRPr="002B0944">
              <w:rPr>
                <w:rFonts w:cs="Arial"/>
                <w:b/>
                <w:sz w:val="22"/>
                <w:szCs w:val="22"/>
              </w:rPr>
              <w:t xml:space="preserve">Response that qualify as deterioration present </w:t>
            </w:r>
          </w:p>
          <w:p w14:paraId="164C5B64" w14:textId="77777777" w:rsidR="007F56F3" w:rsidRPr="002B0944" w:rsidRDefault="007F56F3" w:rsidP="0063472B">
            <w:pPr>
              <w:spacing w:line="480" w:lineRule="auto"/>
              <w:jc w:val="center"/>
              <w:rPr>
                <w:rFonts w:cs="Arial"/>
                <w:b/>
                <w:sz w:val="22"/>
                <w:szCs w:val="22"/>
              </w:rPr>
            </w:pPr>
            <w:r w:rsidRPr="002B0944">
              <w:rPr>
                <w:rFonts w:cs="Arial"/>
                <w:b/>
                <w:sz w:val="22"/>
                <w:szCs w:val="22"/>
              </w:rPr>
              <w:t>(Yes or No)</w:t>
            </w:r>
          </w:p>
        </w:tc>
        <w:tc>
          <w:tcPr>
            <w:tcW w:w="1225" w:type="dxa"/>
            <w:tcBorders>
              <w:top w:val="single" w:sz="18" w:space="0" w:color="auto"/>
              <w:bottom w:val="single" w:sz="12" w:space="0" w:color="auto"/>
            </w:tcBorders>
            <w:shd w:val="clear" w:color="auto" w:fill="CCFFCC"/>
            <w:vAlign w:val="center"/>
          </w:tcPr>
          <w:p w14:paraId="0A5AC540" w14:textId="77777777" w:rsidR="007F56F3" w:rsidRPr="002B0944" w:rsidRDefault="007F56F3" w:rsidP="0063472B">
            <w:pPr>
              <w:spacing w:line="480" w:lineRule="auto"/>
              <w:jc w:val="center"/>
              <w:rPr>
                <w:rFonts w:cs="Arial"/>
                <w:b/>
                <w:sz w:val="22"/>
                <w:szCs w:val="22"/>
              </w:rPr>
            </w:pPr>
            <w:r w:rsidRPr="002B0944">
              <w:rPr>
                <w:rFonts w:cs="Arial"/>
                <w:b/>
                <w:sz w:val="22"/>
                <w:szCs w:val="22"/>
              </w:rPr>
              <w:t>Is time &gt;48 hours?</w:t>
            </w:r>
          </w:p>
          <w:p w14:paraId="574DEB62" w14:textId="77777777" w:rsidR="007F56F3" w:rsidRPr="002B0944" w:rsidRDefault="007F56F3" w:rsidP="0063472B">
            <w:pPr>
              <w:spacing w:line="480" w:lineRule="auto"/>
              <w:jc w:val="center"/>
              <w:rPr>
                <w:rFonts w:cs="Arial"/>
                <w:b/>
                <w:sz w:val="22"/>
                <w:szCs w:val="22"/>
              </w:rPr>
            </w:pPr>
            <w:r w:rsidRPr="002B0944">
              <w:rPr>
                <w:rFonts w:cs="Arial"/>
                <w:b/>
                <w:sz w:val="22"/>
                <w:szCs w:val="22"/>
              </w:rPr>
              <w:t>(Yes or No)</w:t>
            </w:r>
          </w:p>
        </w:tc>
        <w:tc>
          <w:tcPr>
            <w:tcW w:w="1843" w:type="dxa"/>
            <w:tcBorders>
              <w:top w:val="single" w:sz="18" w:space="0" w:color="auto"/>
              <w:bottom w:val="single" w:sz="12" w:space="0" w:color="auto"/>
              <w:right w:val="single" w:sz="18" w:space="0" w:color="auto"/>
            </w:tcBorders>
            <w:shd w:val="clear" w:color="auto" w:fill="CCFFCC"/>
            <w:vAlign w:val="center"/>
          </w:tcPr>
          <w:p w14:paraId="634C0536" w14:textId="77777777" w:rsidR="007F56F3" w:rsidRPr="002B0944" w:rsidRDefault="007F56F3" w:rsidP="0063472B">
            <w:pPr>
              <w:spacing w:line="480" w:lineRule="auto"/>
              <w:jc w:val="center"/>
              <w:rPr>
                <w:rFonts w:cs="Arial"/>
                <w:b/>
                <w:sz w:val="22"/>
                <w:szCs w:val="22"/>
              </w:rPr>
            </w:pPr>
            <w:r w:rsidRPr="002B0944">
              <w:rPr>
                <w:rFonts w:cs="Arial"/>
                <w:b/>
                <w:sz w:val="22"/>
                <w:szCs w:val="22"/>
              </w:rPr>
              <w:t>Deterioration in domain?</w:t>
            </w:r>
          </w:p>
          <w:p w14:paraId="7670D70F" w14:textId="77777777" w:rsidR="007F56F3" w:rsidRPr="002B0944" w:rsidRDefault="007F56F3" w:rsidP="0063472B">
            <w:pPr>
              <w:spacing w:line="480" w:lineRule="auto"/>
              <w:jc w:val="center"/>
              <w:rPr>
                <w:rFonts w:cs="Arial"/>
                <w:b/>
                <w:sz w:val="22"/>
                <w:szCs w:val="22"/>
              </w:rPr>
            </w:pPr>
            <w:r w:rsidRPr="002B0944">
              <w:rPr>
                <w:rFonts w:cs="Arial"/>
                <w:b/>
                <w:sz w:val="22"/>
                <w:szCs w:val="22"/>
              </w:rPr>
              <w:t>(Yes or No)</w:t>
            </w:r>
          </w:p>
        </w:tc>
      </w:tr>
      <w:tr w:rsidR="007F56F3" w:rsidRPr="002B0944" w14:paraId="49C1EE97" w14:textId="77777777" w:rsidTr="0063472B">
        <w:trPr>
          <w:cantSplit/>
          <w:trHeight w:val="387"/>
        </w:trPr>
        <w:tc>
          <w:tcPr>
            <w:tcW w:w="1583" w:type="dxa"/>
            <w:vMerge w:val="restart"/>
            <w:tcBorders>
              <w:top w:val="single" w:sz="18" w:space="0" w:color="auto"/>
              <w:left w:val="single" w:sz="18" w:space="0" w:color="auto"/>
            </w:tcBorders>
            <w:vAlign w:val="center"/>
          </w:tcPr>
          <w:p w14:paraId="67DC5BBE" w14:textId="77777777" w:rsidR="007F56F3" w:rsidRPr="002B0944" w:rsidRDefault="007F56F3" w:rsidP="0063472B">
            <w:pPr>
              <w:spacing w:line="480" w:lineRule="auto"/>
              <w:rPr>
                <w:rFonts w:cs="Arial"/>
                <w:i/>
                <w:sz w:val="22"/>
                <w:szCs w:val="22"/>
              </w:rPr>
            </w:pPr>
            <w:r w:rsidRPr="002B0944">
              <w:rPr>
                <w:rFonts w:cs="Arial"/>
                <w:i/>
                <w:sz w:val="22"/>
                <w:szCs w:val="22"/>
              </w:rPr>
              <w:t>Cough</w:t>
            </w:r>
          </w:p>
        </w:tc>
        <w:tc>
          <w:tcPr>
            <w:tcW w:w="1086" w:type="dxa"/>
            <w:vMerge w:val="restart"/>
            <w:tcBorders>
              <w:top w:val="single" w:sz="18" w:space="0" w:color="auto"/>
            </w:tcBorders>
            <w:vAlign w:val="center"/>
          </w:tcPr>
          <w:p w14:paraId="0BB87785" w14:textId="77777777" w:rsidR="007F56F3" w:rsidRPr="002B0944" w:rsidRDefault="007F56F3" w:rsidP="0063472B">
            <w:pPr>
              <w:spacing w:line="480" w:lineRule="auto"/>
              <w:jc w:val="center"/>
              <w:rPr>
                <w:rFonts w:cs="Arial"/>
                <w:sz w:val="22"/>
                <w:szCs w:val="22"/>
              </w:rPr>
            </w:pPr>
            <w:r w:rsidRPr="002B0944">
              <w:rPr>
                <w:rFonts w:cs="Arial"/>
                <w:sz w:val="22"/>
                <w:szCs w:val="22"/>
              </w:rPr>
              <w:t>5.1</w:t>
            </w:r>
          </w:p>
          <w:p w14:paraId="3ECDE795" w14:textId="77777777" w:rsidR="007F56F3" w:rsidRPr="002B0944" w:rsidRDefault="007F56F3" w:rsidP="0063472B">
            <w:pPr>
              <w:spacing w:line="480" w:lineRule="auto"/>
              <w:jc w:val="center"/>
              <w:rPr>
                <w:rFonts w:cs="Arial"/>
                <w:i/>
                <w:sz w:val="22"/>
                <w:szCs w:val="22"/>
              </w:rPr>
            </w:pPr>
            <w:r w:rsidRPr="002B0944">
              <w:rPr>
                <w:rFonts w:cs="Arial"/>
                <w:i/>
                <w:sz w:val="22"/>
                <w:szCs w:val="22"/>
              </w:rPr>
              <w:t>and/or</w:t>
            </w:r>
          </w:p>
          <w:p w14:paraId="7C3A16CB" w14:textId="77777777" w:rsidR="007F56F3" w:rsidRPr="002B0944" w:rsidRDefault="007F56F3" w:rsidP="0063472B">
            <w:pPr>
              <w:spacing w:line="480" w:lineRule="auto"/>
              <w:jc w:val="center"/>
              <w:rPr>
                <w:rFonts w:cs="Arial"/>
                <w:sz w:val="22"/>
                <w:szCs w:val="22"/>
              </w:rPr>
            </w:pPr>
            <w:r w:rsidRPr="002B0944">
              <w:rPr>
                <w:rFonts w:cs="Arial"/>
                <w:sz w:val="22"/>
                <w:szCs w:val="22"/>
              </w:rPr>
              <w:t>5.2</w:t>
            </w:r>
          </w:p>
        </w:tc>
        <w:tc>
          <w:tcPr>
            <w:tcW w:w="2299" w:type="dxa"/>
            <w:tcBorders>
              <w:top w:val="single" w:sz="18" w:space="0" w:color="auto"/>
              <w:bottom w:val="single" w:sz="4" w:space="0" w:color="auto"/>
            </w:tcBorders>
            <w:vAlign w:val="center"/>
          </w:tcPr>
          <w:p w14:paraId="5B895784"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“much harder” </w:t>
            </w:r>
            <w:r w:rsidRPr="002B0944">
              <w:rPr>
                <w:rFonts w:cs="Arial"/>
                <w:i/>
                <w:sz w:val="22"/>
                <w:szCs w:val="22"/>
              </w:rPr>
              <w:t>or</w:t>
            </w:r>
            <w:r w:rsidRPr="002B0944">
              <w:rPr>
                <w:rFonts w:cs="Arial"/>
                <w:sz w:val="22"/>
                <w:szCs w:val="22"/>
              </w:rPr>
              <w:t xml:space="preserve">  “a little harder” </w:t>
            </w:r>
          </w:p>
        </w:tc>
        <w:tc>
          <w:tcPr>
            <w:tcW w:w="1439" w:type="dxa"/>
            <w:tcBorders>
              <w:top w:val="single" w:sz="18" w:space="0" w:color="auto"/>
            </w:tcBorders>
          </w:tcPr>
          <w:p w14:paraId="3EEF40D7" w14:textId="77777777" w:rsidR="007F56F3" w:rsidRPr="002B0944" w:rsidRDefault="007F56F3" w:rsidP="0063472B">
            <w:pPr>
              <w:spacing w:line="480" w:lineRule="auto"/>
              <w:jc w:val="center"/>
              <w:rPr>
                <w:rFonts w:cs="Arial"/>
                <w:sz w:val="22"/>
                <w:szCs w:val="22"/>
              </w:rPr>
            </w:pPr>
          </w:p>
        </w:tc>
        <w:tc>
          <w:tcPr>
            <w:tcW w:w="1225" w:type="dxa"/>
            <w:tcBorders>
              <w:top w:val="single" w:sz="18" w:space="0" w:color="auto"/>
            </w:tcBorders>
            <w:vAlign w:val="center"/>
          </w:tcPr>
          <w:p w14:paraId="7B97426E" w14:textId="77777777" w:rsidR="007F56F3" w:rsidRPr="002B0944" w:rsidRDefault="007F56F3" w:rsidP="0063472B">
            <w:pPr>
              <w:spacing w:line="480" w:lineRule="auto"/>
              <w:jc w:val="center"/>
              <w:rPr>
                <w:rFonts w:cs="Arial"/>
                <w:sz w:val="22"/>
                <w:szCs w:val="22"/>
              </w:rPr>
            </w:pPr>
          </w:p>
        </w:tc>
        <w:tc>
          <w:tcPr>
            <w:tcW w:w="1843" w:type="dxa"/>
            <w:vMerge w:val="restart"/>
            <w:tcBorders>
              <w:top w:val="single" w:sz="18" w:space="0" w:color="auto"/>
              <w:right w:val="single" w:sz="18" w:space="0" w:color="auto"/>
            </w:tcBorders>
            <w:vAlign w:val="center"/>
          </w:tcPr>
          <w:p w14:paraId="74DC7D5A" w14:textId="77777777" w:rsidR="007F56F3" w:rsidRPr="002B0944" w:rsidRDefault="007F56F3" w:rsidP="0063472B">
            <w:pPr>
              <w:spacing w:line="480" w:lineRule="auto"/>
              <w:jc w:val="center"/>
              <w:rPr>
                <w:rFonts w:cs="Arial"/>
                <w:sz w:val="22"/>
                <w:szCs w:val="22"/>
              </w:rPr>
            </w:pPr>
          </w:p>
        </w:tc>
      </w:tr>
      <w:tr w:rsidR="007F56F3" w:rsidRPr="002B0944" w14:paraId="03F91E83" w14:textId="77777777" w:rsidTr="0063472B">
        <w:trPr>
          <w:cantSplit/>
          <w:trHeight w:val="293"/>
        </w:trPr>
        <w:tc>
          <w:tcPr>
            <w:tcW w:w="1583" w:type="dxa"/>
            <w:vMerge/>
            <w:tcBorders>
              <w:left w:val="single" w:sz="18" w:space="0" w:color="auto"/>
            </w:tcBorders>
            <w:vAlign w:val="center"/>
          </w:tcPr>
          <w:p w14:paraId="2FEAEB4D" w14:textId="77777777" w:rsidR="007F56F3" w:rsidRPr="002B0944" w:rsidRDefault="007F56F3" w:rsidP="0063472B">
            <w:pPr>
              <w:spacing w:line="480" w:lineRule="auto"/>
              <w:rPr>
                <w:rFonts w:cs="Arial"/>
                <w:i/>
                <w:sz w:val="22"/>
                <w:szCs w:val="22"/>
              </w:rPr>
            </w:pPr>
          </w:p>
        </w:tc>
        <w:tc>
          <w:tcPr>
            <w:tcW w:w="1086" w:type="dxa"/>
            <w:vMerge/>
            <w:vAlign w:val="center"/>
          </w:tcPr>
          <w:p w14:paraId="6251B7A5" w14:textId="77777777" w:rsidR="007F56F3" w:rsidRPr="002B0944" w:rsidRDefault="007F56F3" w:rsidP="0063472B">
            <w:pPr>
              <w:spacing w:line="480" w:lineRule="auto"/>
              <w:jc w:val="center"/>
              <w:rPr>
                <w:rFonts w:cs="Arial"/>
                <w:sz w:val="22"/>
                <w:szCs w:val="22"/>
              </w:rPr>
            </w:pPr>
          </w:p>
        </w:tc>
        <w:tc>
          <w:tcPr>
            <w:tcW w:w="2299" w:type="dxa"/>
            <w:tcBorders>
              <w:top w:val="single" w:sz="4" w:space="0" w:color="auto"/>
            </w:tcBorders>
            <w:vAlign w:val="center"/>
          </w:tcPr>
          <w:p w14:paraId="73FF2A80"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“much more often” </w:t>
            </w:r>
            <w:r w:rsidRPr="002B0944">
              <w:rPr>
                <w:rFonts w:cs="Arial"/>
                <w:i/>
                <w:sz w:val="22"/>
                <w:szCs w:val="22"/>
              </w:rPr>
              <w:t>or</w:t>
            </w:r>
            <w:r w:rsidRPr="002B0944">
              <w:rPr>
                <w:rFonts w:cs="Arial"/>
                <w:sz w:val="22"/>
                <w:szCs w:val="22"/>
              </w:rPr>
              <w:t xml:space="preserve">  “a little more often” </w:t>
            </w:r>
          </w:p>
        </w:tc>
        <w:tc>
          <w:tcPr>
            <w:tcW w:w="1439" w:type="dxa"/>
          </w:tcPr>
          <w:p w14:paraId="1F0E707B" w14:textId="77777777" w:rsidR="007F56F3" w:rsidRPr="002B0944" w:rsidRDefault="007F56F3" w:rsidP="0063472B">
            <w:pPr>
              <w:spacing w:line="480" w:lineRule="auto"/>
              <w:jc w:val="center"/>
              <w:rPr>
                <w:rFonts w:cs="Arial"/>
                <w:sz w:val="22"/>
                <w:szCs w:val="22"/>
              </w:rPr>
            </w:pPr>
          </w:p>
        </w:tc>
        <w:tc>
          <w:tcPr>
            <w:tcW w:w="1225" w:type="dxa"/>
            <w:vAlign w:val="center"/>
          </w:tcPr>
          <w:p w14:paraId="07FDDB74" w14:textId="77777777" w:rsidR="007F56F3" w:rsidRPr="002B0944" w:rsidRDefault="007F56F3" w:rsidP="0063472B">
            <w:pPr>
              <w:spacing w:line="480" w:lineRule="auto"/>
              <w:jc w:val="center"/>
              <w:rPr>
                <w:rFonts w:cs="Arial"/>
                <w:sz w:val="22"/>
                <w:szCs w:val="22"/>
              </w:rPr>
            </w:pPr>
          </w:p>
        </w:tc>
        <w:tc>
          <w:tcPr>
            <w:tcW w:w="1843" w:type="dxa"/>
            <w:vMerge/>
            <w:tcBorders>
              <w:bottom w:val="single" w:sz="8" w:space="0" w:color="auto"/>
              <w:right w:val="single" w:sz="18" w:space="0" w:color="auto"/>
            </w:tcBorders>
            <w:vAlign w:val="center"/>
          </w:tcPr>
          <w:p w14:paraId="30D8B088" w14:textId="77777777" w:rsidR="007F56F3" w:rsidRPr="002B0944" w:rsidRDefault="007F56F3" w:rsidP="0063472B">
            <w:pPr>
              <w:spacing w:line="480" w:lineRule="auto"/>
              <w:jc w:val="center"/>
              <w:rPr>
                <w:rFonts w:cs="Arial"/>
                <w:sz w:val="22"/>
                <w:szCs w:val="22"/>
              </w:rPr>
            </w:pPr>
          </w:p>
        </w:tc>
      </w:tr>
      <w:tr w:rsidR="007F56F3" w:rsidRPr="002B0944" w14:paraId="1918C8DC" w14:textId="77777777" w:rsidTr="0063472B">
        <w:trPr>
          <w:cantSplit/>
          <w:trHeight w:val="574"/>
        </w:trPr>
        <w:tc>
          <w:tcPr>
            <w:tcW w:w="1583" w:type="dxa"/>
            <w:vMerge w:val="restart"/>
            <w:tcBorders>
              <w:top w:val="single" w:sz="18" w:space="0" w:color="auto"/>
              <w:left w:val="single" w:sz="18" w:space="0" w:color="auto"/>
            </w:tcBorders>
            <w:vAlign w:val="center"/>
          </w:tcPr>
          <w:p w14:paraId="0714378C" w14:textId="77777777" w:rsidR="007F56F3" w:rsidRPr="002B0944" w:rsidRDefault="007F56F3" w:rsidP="0063472B">
            <w:pPr>
              <w:spacing w:line="480" w:lineRule="auto"/>
              <w:rPr>
                <w:rFonts w:cs="Arial"/>
                <w:i/>
                <w:sz w:val="22"/>
                <w:szCs w:val="22"/>
              </w:rPr>
            </w:pPr>
            <w:r w:rsidRPr="002B0944">
              <w:rPr>
                <w:rFonts w:cs="Arial"/>
                <w:i/>
                <w:sz w:val="22"/>
                <w:szCs w:val="22"/>
              </w:rPr>
              <w:t>Sputum Volume and/or consistency</w:t>
            </w:r>
          </w:p>
        </w:tc>
        <w:tc>
          <w:tcPr>
            <w:tcW w:w="1086" w:type="dxa"/>
            <w:vMerge w:val="restart"/>
            <w:tcBorders>
              <w:top w:val="single" w:sz="18" w:space="0" w:color="auto"/>
            </w:tcBorders>
            <w:vAlign w:val="center"/>
          </w:tcPr>
          <w:p w14:paraId="2DA3B2ED" w14:textId="77777777" w:rsidR="007F56F3" w:rsidRPr="002B0944" w:rsidRDefault="007F56F3" w:rsidP="0063472B">
            <w:pPr>
              <w:spacing w:line="480" w:lineRule="auto"/>
              <w:jc w:val="center"/>
              <w:rPr>
                <w:rFonts w:cs="Arial"/>
                <w:sz w:val="22"/>
                <w:szCs w:val="22"/>
              </w:rPr>
            </w:pPr>
            <w:r w:rsidRPr="002B0944">
              <w:rPr>
                <w:rFonts w:cs="Arial"/>
                <w:sz w:val="22"/>
                <w:szCs w:val="22"/>
              </w:rPr>
              <w:t>1</w:t>
            </w:r>
          </w:p>
          <w:p w14:paraId="7C14095B" w14:textId="77777777" w:rsidR="007F56F3" w:rsidRPr="002B0944" w:rsidRDefault="007F56F3" w:rsidP="0063472B">
            <w:pPr>
              <w:spacing w:line="480" w:lineRule="auto"/>
              <w:jc w:val="center"/>
              <w:rPr>
                <w:rFonts w:cs="Arial"/>
                <w:i/>
                <w:sz w:val="22"/>
                <w:szCs w:val="22"/>
              </w:rPr>
            </w:pPr>
            <w:r w:rsidRPr="002B0944">
              <w:rPr>
                <w:rFonts w:cs="Arial"/>
                <w:i/>
                <w:sz w:val="22"/>
                <w:szCs w:val="22"/>
              </w:rPr>
              <w:t>and/or</w:t>
            </w:r>
          </w:p>
          <w:p w14:paraId="27B7F167" w14:textId="77777777" w:rsidR="007F56F3" w:rsidRPr="002B0944" w:rsidRDefault="007F56F3" w:rsidP="0063472B">
            <w:pPr>
              <w:spacing w:line="480" w:lineRule="auto"/>
              <w:jc w:val="center"/>
              <w:rPr>
                <w:rFonts w:cs="Arial"/>
                <w:sz w:val="22"/>
                <w:szCs w:val="22"/>
              </w:rPr>
            </w:pPr>
            <w:r w:rsidRPr="002B0944">
              <w:rPr>
                <w:rFonts w:cs="Arial"/>
                <w:sz w:val="22"/>
                <w:szCs w:val="22"/>
              </w:rPr>
              <w:t>2.1</w:t>
            </w:r>
          </w:p>
        </w:tc>
        <w:tc>
          <w:tcPr>
            <w:tcW w:w="2299" w:type="dxa"/>
            <w:tcBorders>
              <w:top w:val="single" w:sz="18" w:space="0" w:color="auto"/>
              <w:bottom w:val="single" w:sz="4" w:space="0" w:color="auto"/>
            </w:tcBorders>
            <w:vAlign w:val="center"/>
          </w:tcPr>
          <w:p w14:paraId="56B4D44F"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“much more” </w:t>
            </w:r>
            <w:r w:rsidRPr="002B0944">
              <w:rPr>
                <w:rFonts w:cs="Arial"/>
                <w:i/>
                <w:sz w:val="22"/>
                <w:szCs w:val="22"/>
              </w:rPr>
              <w:t xml:space="preserve">or </w:t>
            </w:r>
            <w:r w:rsidRPr="002B0944">
              <w:rPr>
                <w:rFonts w:cs="Arial"/>
                <w:sz w:val="22"/>
                <w:szCs w:val="22"/>
              </w:rPr>
              <w:t xml:space="preserve"> “a little more”</w:t>
            </w:r>
          </w:p>
        </w:tc>
        <w:tc>
          <w:tcPr>
            <w:tcW w:w="1439" w:type="dxa"/>
            <w:tcBorders>
              <w:top w:val="single" w:sz="18" w:space="0" w:color="auto"/>
            </w:tcBorders>
          </w:tcPr>
          <w:p w14:paraId="7241B702" w14:textId="77777777" w:rsidR="007F56F3" w:rsidRPr="002B0944" w:rsidRDefault="007F56F3" w:rsidP="0063472B">
            <w:pPr>
              <w:spacing w:line="480" w:lineRule="auto"/>
              <w:jc w:val="center"/>
              <w:rPr>
                <w:rFonts w:cs="Arial"/>
                <w:sz w:val="22"/>
                <w:szCs w:val="22"/>
              </w:rPr>
            </w:pPr>
          </w:p>
        </w:tc>
        <w:tc>
          <w:tcPr>
            <w:tcW w:w="1225" w:type="dxa"/>
            <w:tcBorders>
              <w:top w:val="single" w:sz="18" w:space="0" w:color="auto"/>
            </w:tcBorders>
            <w:vAlign w:val="center"/>
          </w:tcPr>
          <w:p w14:paraId="5E16BF89" w14:textId="77777777" w:rsidR="007F56F3" w:rsidRPr="002B0944" w:rsidRDefault="007F56F3" w:rsidP="0063472B">
            <w:pPr>
              <w:spacing w:line="480" w:lineRule="auto"/>
              <w:jc w:val="center"/>
              <w:rPr>
                <w:rFonts w:cs="Arial"/>
                <w:sz w:val="22"/>
                <w:szCs w:val="22"/>
              </w:rPr>
            </w:pPr>
          </w:p>
        </w:tc>
        <w:tc>
          <w:tcPr>
            <w:tcW w:w="1843" w:type="dxa"/>
            <w:vMerge w:val="restart"/>
            <w:tcBorders>
              <w:top w:val="single" w:sz="18" w:space="0" w:color="auto"/>
              <w:right w:val="single" w:sz="18" w:space="0" w:color="auto"/>
            </w:tcBorders>
            <w:vAlign w:val="center"/>
          </w:tcPr>
          <w:p w14:paraId="29BED5B2" w14:textId="77777777" w:rsidR="007F56F3" w:rsidRPr="002B0944" w:rsidRDefault="007F56F3" w:rsidP="0063472B">
            <w:pPr>
              <w:spacing w:line="480" w:lineRule="auto"/>
              <w:jc w:val="center"/>
              <w:rPr>
                <w:rFonts w:cs="Arial"/>
                <w:sz w:val="22"/>
                <w:szCs w:val="22"/>
              </w:rPr>
            </w:pPr>
          </w:p>
        </w:tc>
      </w:tr>
      <w:tr w:rsidR="007F56F3" w:rsidRPr="002B0944" w14:paraId="192D04A5" w14:textId="77777777" w:rsidTr="0063472B">
        <w:trPr>
          <w:cantSplit/>
          <w:trHeight w:val="560"/>
        </w:trPr>
        <w:tc>
          <w:tcPr>
            <w:tcW w:w="1583" w:type="dxa"/>
            <w:vMerge/>
            <w:tcBorders>
              <w:left w:val="single" w:sz="18" w:space="0" w:color="auto"/>
              <w:bottom w:val="single" w:sz="12" w:space="0" w:color="auto"/>
            </w:tcBorders>
            <w:vAlign w:val="center"/>
          </w:tcPr>
          <w:p w14:paraId="66DE666D" w14:textId="77777777" w:rsidR="007F56F3" w:rsidRPr="002B0944" w:rsidRDefault="007F56F3" w:rsidP="0063472B">
            <w:pPr>
              <w:spacing w:line="480" w:lineRule="auto"/>
              <w:rPr>
                <w:rFonts w:cs="Arial"/>
                <w:i/>
                <w:sz w:val="22"/>
                <w:szCs w:val="22"/>
              </w:rPr>
            </w:pPr>
          </w:p>
        </w:tc>
        <w:tc>
          <w:tcPr>
            <w:tcW w:w="1086" w:type="dxa"/>
            <w:vMerge/>
            <w:tcBorders>
              <w:bottom w:val="single" w:sz="12" w:space="0" w:color="auto"/>
            </w:tcBorders>
            <w:vAlign w:val="center"/>
          </w:tcPr>
          <w:p w14:paraId="7D0C60E0" w14:textId="77777777" w:rsidR="007F56F3" w:rsidRPr="002B0944" w:rsidRDefault="007F56F3" w:rsidP="0063472B">
            <w:pPr>
              <w:spacing w:line="480" w:lineRule="auto"/>
              <w:jc w:val="center"/>
              <w:rPr>
                <w:rFonts w:cs="Arial"/>
                <w:sz w:val="22"/>
                <w:szCs w:val="22"/>
              </w:rPr>
            </w:pPr>
          </w:p>
        </w:tc>
        <w:tc>
          <w:tcPr>
            <w:tcW w:w="2299" w:type="dxa"/>
            <w:tcBorders>
              <w:top w:val="single" w:sz="4" w:space="0" w:color="auto"/>
              <w:bottom w:val="single" w:sz="12" w:space="0" w:color="auto"/>
            </w:tcBorders>
            <w:vAlign w:val="center"/>
          </w:tcPr>
          <w:p w14:paraId="5EED6630"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“much thicker” </w:t>
            </w:r>
            <w:r w:rsidRPr="002B0944">
              <w:rPr>
                <w:rFonts w:cs="Arial"/>
                <w:i/>
                <w:sz w:val="22"/>
                <w:szCs w:val="22"/>
              </w:rPr>
              <w:t>or</w:t>
            </w:r>
            <w:r w:rsidRPr="002B0944">
              <w:rPr>
                <w:rFonts w:cs="Arial"/>
                <w:sz w:val="22"/>
                <w:szCs w:val="22"/>
              </w:rPr>
              <w:t xml:space="preserve">  “a little thicker”</w:t>
            </w:r>
          </w:p>
        </w:tc>
        <w:tc>
          <w:tcPr>
            <w:tcW w:w="1439" w:type="dxa"/>
            <w:tcBorders>
              <w:bottom w:val="single" w:sz="12" w:space="0" w:color="auto"/>
            </w:tcBorders>
          </w:tcPr>
          <w:p w14:paraId="5476202B" w14:textId="77777777" w:rsidR="007F56F3" w:rsidRPr="002B0944" w:rsidRDefault="007F56F3" w:rsidP="0063472B">
            <w:pPr>
              <w:spacing w:line="480" w:lineRule="auto"/>
              <w:jc w:val="center"/>
              <w:rPr>
                <w:rFonts w:cs="Arial"/>
                <w:sz w:val="22"/>
                <w:szCs w:val="22"/>
              </w:rPr>
            </w:pPr>
          </w:p>
        </w:tc>
        <w:tc>
          <w:tcPr>
            <w:tcW w:w="1225" w:type="dxa"/>
            <w:tcBorders>
              <w:bottom w:val="single" w:sz="12" w:space="0" w:color="auto"/>
            </w:tcBorders>
            <w:vAlign w:val="center"/>
          </w:tcPr>
          <w:p w14:paraId="52BCFE91" w14:textId="77777777" w:rsidR="007F56F3" w:rsidRPr="002B0944" w:rsidRDefault="007F56F3" w:rsidP="0063472B">
            <w:pPr>
              <w:spacing w:line="480" w:lineRule="auto"/>
              <w:jc w:val="center"/>
              <w:rPr>
                <w:rFonts w:cs="Arial"/>
                <w:sz w:val="22"/>
                <w:szCs w:val="22"/>
              </w:rPr>
            </w:pPr>
          </w:p>
        </w:tc>
        <w:tc>
          <w:tcPr>
            <w:tcW w:w="1843" w:type="dxa"/>
            <w:vMerge/>
            <w:tcBorders>
              <w:bottom w:val="single" w:sz="12" w:space="0" w:color="auto"/>
              <w:right w:val="single" w:sz="18" w:space="0" w:color="auto"/>
            </w:tcBorders>
            <w:vAlign w:val="center"/>
          </w:tcPr>
          <w:p w14:paraId="377EDE90" w14:textId="77777777" w:rsidR="007F56F3" w:rsidRPr="002B0944" w:rsidRDefault="007F56F3" w:rsidP="0063472B">
            <w:pPr>
              <w:spacing w:line="480" w:lineRule="auto"/>
              <w:jc w:val="center"/>
              <w:rPr>
                <w:rFonts w:cs="Arial"/>
                <w:sz w:val="22"/>
                <w:szCs w:val="22"/>
              </w:rPr>
            </w:pPr>
          </w:p>
        </w:tc>
      </w:tr>
      <w:tr w:rsidR="007F56F3" w:rsidRPr="002B0944" w14:paraId="4060B5B2" w14:textId="77777777" w:rsidTr="0063472B">
        <w:trPr>
          <w:cantSplit/>
          <w:trHeight w:val="884"/>
        </w:trPr>
        <w:tc>
          <w:tcPr>
            <w:tcW w:w="1583" w:type="dxa"/>
            <w:tcBorders>
              <w:top w:val="single" w:sz="18" w:space="0" w:color="auto"/>
              <w:left w:val="single" w:sz="18" w:space="0" w:color="auto"/>
              <w:bottom w:val="single" w:sz="12" w:space="0" w:color="auto"/>
            </w:tcBorders>
            <w:vAlign w:val="center"/>
          </w:tcPr>
          <w:p w14:paraId="6F17E89C" w14:textId="77777777" w:rsidR="007F56F3" w:rsidRPr="002B0944" w:rsidRDefault="007F56F3" w:rsidP="0063472B">
            <w:pPr>
              <w:spacing w:line="480" w:lineRule="auto"/>
              <w:rPr>
                <w:rFonts w:cs="Arial"/>
                <w:i/>
                <w:sz w:val="22"/>
                <w:szCs w:val="22"/>
              </w:rPr>
            </w:pPr>
            <w:r w:rsidRPr="002B0944">
              <w:rPr>
                <w:rFonts w:cs="Arial"/>
                <w:i/>
                <w:sz w:val="22"/>
                <w:szCs w:val="22"/>
              </w:rPr>
              <w:t>Sputum Purulence</w:t>
            </w:r>
          </w:p>
        </w:tc>
        <w:tc>
          <w:tcPr>
            <w:tcW w:w="1086" w:type="dxa"/>
            <w:tcBorders>
              <w:top w:val="single" w:sz="18" w:space="0" w:color="auto"/>
              <w:bottom w:val="single" w:sz="12" w:space="0" w:color="auto"/>
            </w:tcBorders>
            <w:vAlign w:val="center"/>
          </w:tcPr>
          <w:p w14:paraId="03438B22" w14:textId="77777777" w:rsidR="007F56F3" w:rsidRPr="002B0944" w:rsidRDefault="007F56F3" w:rsidP="0063472B">
            <w:pPr>
              <w:spacing w:line="480" w:lineRule="auto"/>
              <w:jc w:val="center"/>
              <w:rPr>
                <w:rFonts w:cs="Arial"/>
                <w:sz w:val="22"/>
                <w:szCs w:val="22"/>
              </w:rPr>
            </w:pPr>
            <w:r w:rsidRPr="002B0944">
              <w:rPr>
                <w:rFonts w:cs="Arial"/>
                <w:sz w:val="22"/>
                <w:szCs w:val="22"/>
              </w:rPr>
              <w:t>2.2</w:t>
            </w:r>
          </w:p>
        </w:tc>
        <w:tc>
          <w:tcPr>
            <w:tcW w:w="2299" w:type="dxa"/>
            <w:tcBorders>
              <w:top w:val="single" w:sz="18" w:space="0" w:color="auto"/>
              <w:bottom w:val="single" w:sz="12" w:space="0" w:color="auto"/>
            </w:tcBorders>
            <w:vAlign w:val="center"/>
          </w:tcPr>
          <w:p w14:paraId="513D3E8A" w14:textId="77777777" w:rsidR="007F56F3" w:rsidRPr="002B0944" w:rsidRDefault="007F56F3" w:rsidP="0063472B">
            <w:pPr>
              <w:spacing w:line="480" w:lineRule="auto"/>
              <w:jc w:val="center"/>
              <w:rPr>
                <w:rFonts w:cs="Arial"/>
                <w:sz w:val="22"/>
                <w:szCs w:val="22"/>
              </w:rPr>
            </w:pPr>
            <w:r w:rsidRPr="002B0944">
              <w:rPr>
                <w:rFonts w:cs="Arial"/>
                <w:sz w:val="22"/>
                <w:szCs w:val="22"/>
              </w:rPr>
              <w:t>“worse”</w:t>
            </w:r>
          </w:p>
        </w:tc>
        <w:tc>
          <w:tcPr>
            <w:tcW w:w="1439" w:type="dxa"/>
            <w:tcBorders>
              <w:top w:val="single" w:sz="18" w:space="0" w:color="auto"/>
              <w:bottom w:val="single" w:sz="12" w:space="0" w:color="auto"/>
            </w:tcBorders>
          </w:tcPr>
          <w:p w14:paraId="35950DE6" w14:textId="77777777" w:rsidR="007F56F3" w:rsidRPr="002B0944" w:rsidRDefault="007F56F3" w:rsidP="0063472B">
            <w:pPr>
              <w:spacing w:line="480" w:lineRule="auto"/>
              <w:jc w:val="center"/>
              <w:rPr>
                <w:rFonts w:cs="Arial"/>
                <w:sz w:val="22"/>
                <w:szCs w:val="22"/>
              </w:rPr>
            </w:pPr>
          </w:p>
        </w:tc>
        <w:tc>
          <w:tcPr>
            <w:tcW w:w="1225" w:type="dxa"/>
            <w:tcBorders>
              <w:top w:val="single" w:sz="18" w:space="0" w:color="auto"/>
              <w:bottom w:val="single" w:sz="12" w:space="0" w:color="auto"/>
            </w:tcBorders>
            <w:vAlign w:val="center"/>
          </w:tcPr>
          <w:p w14:paraId="32431243" w14:textId="77777777" w:rsidR="007F56F3" w:rsidRPr="002B0944" w:rsidRDefault="007F56F3" w:rsidP="0063472B">
            <w:pPr>
              <w:spacing w:line="480" w:lineRule="auto"/>
              <w:jc w:val="center"/>
              <w:rPr>
                <w:rFonts w:cs="Arial"/>
                <w:sz w:val="22"/>
                <w:szCs w:val="22"/>
              </w:rPr>
            </w:pPr>
          </w:p>
        </w:tc>
        <w:tc>
          <w:tcPr>
            <w:tcW w:w="1843" w:type="dxa"/>
            <w:tcBorders>
              <w:top w:val="single" w:sz="18" w:space="0" w:color="auto"/>
              <w:bottom w:val="single" w:sz="12" w:space="0" w:color="auto"/>
              <w:right w:val="single" w:sz="18" w:space="0" w:color="auto"/>
            </w:tcBorders>
            <w:vAlign w:val="center"/>
          </w:tcPr>
          <w:p w14:paraId="522068C9" w14:textId="77777777" w:rsidR="007F56F3" w:rsidRPr="002B0944" w:rsidRDefault="007F56F3" w:rsidP="0063472B">
            <w:pPr>
              <w:spacing w:line="480" w:lineRule="auto"/>
              <w:jc w:val="center"/>
              <w:rPr>
                <w:rFonts w:cs="Arial"/>
                <w:sz w:val="22"/>
                <w:szCs w:val="22"/>
              </w:rPr>
            </w:pPr>
          </w:p>
        </w:tc>
      </w:tr>
      <w:tr w:rsidR="007F56F3" w:rsidRPr="002B0944" w14:paraId="1EB16D8B" w14:textId="77777777" w:rsidTr="0063472B">
        <w:trPr>
          <w:cantSplit/>
          <w:trHeight w:val="492"/>
        </w:trPr>
        <w:tc>
          <w:tcPr>
            <w:tcW w:w="1583" w:type="dxa"/>
            <w:vMerge w:val="restart"/>
            <w:tcBorders>
              <w:top w:val="single" w:sz="18" w:space="0" w:color="auto"/>
              <w:left w:val="single" w:sz="18" w:space="0" w:color="auto"/>
            </w:tcBorders>
            <w:vAlign w:val="center"/>
          </w:tcPr>
          <w:p w14:paraId="59273CDD" w14:textId="77777777" w:rsidR="007F56F3" w:rsidRPr="002B0944" w:rsidRDefault="007F56F3" w:rsidP="0063472B">
            <w:pPr>
              <w:spacing w:line="480" w:lineRule="auto"/>
              <w:rPr>
                <w:rFonts w:cs="Arial"/>
                <w:i/>
                <w:sz w:val="22"/>
                <w:szCs w:val="22"/>
              </w:rPr>
            </w:pPr>
            <w:r w:rsidRPr="002B0944">
              <w:rPr>
                <w:rFonts w:cs="Arial"/>
                <w:i/>
                <w:sz w:val="22"/>
                <w:szCs w:val="22"/>
              </w:rPr>
              <w:t>Breathlessness and/or exercise tolerance</w:t>
            </w:r>
          </w:p>
        </w:tc>
        <w:tc>
          <w:tcPr>
            <w:tcW w:w="1086" w:type="dxa"/>
            <w:vMerge w:val="restart"/>
            <w:tcBorders>
              <w:top w:val="single" w:sz="18" w:space="0" w:color="auto"/>
            </w:tcBorders>
            <w:vAlign w:val="center"/>
          </w:tcPr>
          <w:p w14:paraId="5156C3E6" w14:textId="77777777" w:rsidR="007F56F3" w:rsidRPr="002B0944" w:rsidRDefault="007F56F3" w:rsidP="0063472B">
            <w:pPr>
              <w:spacing w:line="480" w:lineRule="auto"/>
              <w:jc w:val="center"/>
              <w:rPr>
                <w:rFonts w:cs="Arial"/>
                <w:sz w:val="22"/>
                <w:szCs w:val="22"/>
              </w:rPr>
            </w:pPr>
            <w:r w:rsidRPr="002B0944">
              <w:rPr>
                <w:rFonts w:cs="Arial"/>
                <w:sz w:val="22"/>
                <w:szCs w:val="22"/>
              </w:rPr>
              <w:t>7</w:t>
            </w:r>
          </w:p>
          <w:p w14:paraId="08A631B0" w14:textId="77777777" w:rsidR="007F56F3" w:rsidRPr="002B0944" w:rsidRDefault="007F56F3" w:rsidP="0063472B">
            <w:pPr>
              <w:spacing w:line="480" w:lineRule="auto"/>
              <w:jc w:val="center"/>
              <w:rPr>
                <w:rFonts w:cs="Arial"/>
                <w:i/>
                <w:sz w:val="22"/>
                <w:szCs w:val="22"/>
              </w:rPr>
            </w:pPr>
            <w:r w:rsidRPr="002B0944">
              <w:rPr>
                <w:rFonts w:cs="Arial"/>
                <w:i/>
                <w:sz w:val="22"/>
                <w:szCs w:val="22"/>
              </w:rPr>
              <w:t>and/or</w:t>
            </w:r>
          </w:p>
          <w:p w14:paraId="6ACCEC53" w14:textId="77777777" w:rsidR="007F56F3" w:rsidRPr="002B0944" w:rsidRDefault="007F56F3" w:rsidP="0063472B">
            <w:pPr>
              <w:spacing w:line="480" w:lineRule="auto"/>
              <w:jc w:val="center"/>
              <w:rPr>
                <w:rFonts w:cs="Arial"/>
                <w:sz w:val="22"/>
                <w:szCs w:val="22"/>
              </w:rPr>
            </w:pPr>
            <w:r w:rsidRPr="002B0944">
              <w:rPr>
                <w:rFonts w:cs="Arial"/>
                <w:sz w:val="22"/>
                <w:szCs w:val="22"/>
              </w:rPr>
              <w:t>6</w:t>
            </w:r>
          </w:p>
        </w:tc>
        <w:tc>
          <w:tcPr>
            <w:tcW w:w="2299" w:type="dxa"/>
            <w:tcBorders>
              <w:top w:val="single" w:sz="18" w:space="0" w:color="auto"/>
              <w:bottom w:val="single" w:sz="4" w:space="0" w:color="auto"/>
            </w:tcBorders>
            <w:vAlign w:val="center"/>
          </w:tcPr>
          <w:p w14:paraId="52931F9E"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“much more difficult” </w:t>
            </w:r>
            <w:r w:rsidRPr="002B0944">
              <w:rPr>
                <w:rFonts w:cs="Arial"/>
                <w:i/>
                <w:sz w:val="22"/>
                <w:szCs w:val="22"/>
              </w:rPr>
              <w:t>or</w:t>
            </w:r>
            <w:r w:rsidRPr="002B0944">
              <w:rPr>
                <w:rFonts w:cs="Arial"/>
                <w:sz w:val="22"/>
                <w:szCs w:val="22"/>
              </w:rPr>
              <w:t xml:space="preserve"> “a little more difficult”</w:t>
            </w:r>
          </w:p>
        </w:tc>
        <w:tc>
          <w:tcPr>
            <w:tcW w:w="1439" w:type="dxa"/>
            <w:tcBorders>
              <w:top w:val="single" w:sz="18" w:space="0" w:color="auto"/>
            </w:tcBorders>
          </w:tcPr>
          <w:p w14:paraId="7130C6CA" w14:textId="77777777" w:rsidR="007F56F3" w:rsidRPr="002B0944" w:rsidRDefault="007F56F3" w:rsidP="0063472B">
            <w:pPr>
              <w:spacing w:line="480" w:lineRule="auto"/>
              <w:jc w:val="center"/>
              <w:rPr>
                <w:rFonts w:cs="Arial"/>
                <w:sz w:val="22"/>
                <w:szCs w:val="22"/>
              </w:rPr>
            </w:pPr>
          </w:p>
        </w:tc>
        <w:tc>
          <w:tcPr>
            <w:tcW w:w="1225" w:type="dxa"/>
            <w:tcBorders>
              <w:top w:val="single" w:sz="18" w:space="0" w:color="auto"/>
            </w:tcBorders>
            <w:vAlign w:val="center"/>
          </w:tcPr>
          <w:p w14:paraId="77471DC7" w14:textId="77777777" w:rsidR="007F56F3" w:rsidRPr="002B0944" w:rsidRDefault="007F56F3" w:rsidP="0063472B">
            <w:pPr>
              <w:spacing w:line="480" w:lineRule="auto"/>
              <w:jc w:val="center"/>
              <w:rPr>
                <w:rFonts w:cs="Arial"/>
                <w:sz w:val="22"/>
                <w:szCs w:val="22"/>
              </w:rPr>
            </w:pPr>
          </w:p>
        </w:tc>
        <w:tc>
          <w:tcPr>
            <w:tcW w:w="1843" w:type="dxa"/>
            <w:vMerge w:val="restart"/>
            <w:tcBorders>
              <w:top w:val="single" w:sz="18" w:space="0" w:color="auto"/>
              <w:right w:val="single" w:sz="18" w:space="0" w:color="auto"/>
            </w:tcBorders>
            <w:vAlign w:val="center"/>
          </w:tcPr>
          <w:p w14:paraId="7E4E58CB" w14:textId="77777777" w:rsidR="007F56F3" w:rsidRPr="002B0944" w:rsidRDefault="007F56F3" w:rsidP="0063472B">
            <w:pPr>
              <w:spacing w:line="480" w:lineRule="auto"/>
              <w:jc w:val="center"/>
              <w:rPr>
                <w:rFonts w:cs="Arial"/>
                <w:sz w:val="22"/>
                <w:szCs w:val="22"/>
              </w:rPr>
            </w:pPr>
          </w:p>
        </w:tc>
      </w:tr>
      <w:tr w:rsidR="007F56F3" w:rsidRPr="002B0944" w14:paraId="03C093A8" w14:textId="77777777" w:rsidTr="0063472B">
        <w:trPr>
          <w:cantSplit/>
          <w:trHeight w:val="507"/>
        </w:trPr>
        <w:tc>
          <w:tcPr>
            <w:tcW w:w="1583" w:type="dxa"/>
            <w:vMerge/>
            <w:tcBorders>
              <w:left w:val="single" w:sz="18" w:space="0" w:color="auto"/>
              <w:bottom w:val="single" w:sz="12" w:space="0" w:color="auto"/>
            </w:tcBorders>
            <w:vAlign w:val="center"/>
          </w:tcPr>
          <w:p w14:paraId="17C42279" w14:textId="77777777" w:rsidR="007F56F3" w:rsidRPr="002B0944" w:rsidRDefault="007F56F3" w:rsidP="0063472B">
            <w:pPr>
              <w:spacing w:line="480" w:lineRule="auto"/>
              <w:jc w:val="center"/>
              <w:rPr>
                <w:rFonts w:cs="Arial"/>
                <w:i/>
                <w:sz w:val="22"/>
                <w:szCs w:val="22"/>
              </w:rPr>
            </w:pPr>
          </w:p>
        </w:tc>
        <w:tc>
          <w:tcPr>
            <w:tcW w:w="1086" w:type="dxa"/>
            <w:vMerge/>
            <w:tcBorders>
              <w:bottom w:val="single" w:sz="12" w:space="0" w:color="auto"/>
            </w:tcBorders>
            <w:vAlign w:val="center"/>
          </w:tcPr>
          <w:p w14:paraId="5A6B3F8B" w14:textId="77777777" w:rsidR="007F56F3" w:rsidRPr="002B0944" w:rsidRDefault="007F56F3" w:rsidP="0063472B">
            <w:pPr>
              <w:spacing w:line="480" w:lineRule="auto"/>
              <w:jc w:val="center"/>
              <w:rPr>
                <w:rFonts w:cs="Arial"/>
                <w:sz w:val="22"/>
                <w:szCs w:val="22"/>
              </w:rPr>
            </w:pPr>
          </w:p>
        </w:tc>
        <w:tc>
          <w:tcPr>
            <w:tcW w:w="2299" w:type="dxa"/>
            <w:tcBorders>
              <w:top w:val="single" w:sz="4" w:space="0" w:color="auto"/>
              <w:bottom w:val="single" w:sz="12" w:space="0" w:color="auto"/>
            </w:tcBorders>
            <w:vAlign w:val="center"/>
          </w:tcPr>
          <w:p w14:paraId="5F718B30"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“much harder” </w:t>
            </w:r>
            <w:r w:rsidRPr="002B0944">
              <w:rPr>
                <w:rFonts w:cs="Arial"/>
                <w:i/>
                <w:sz w:val="22"/>
                <w:szCs w:val="22"/>
              </w:rPr>
              <w:t>or</w:t>
            </w:r>
            <w:r w:rsidRPr="002B0944">
              <w:rPr>
                <w:rFonts w:cs="Arial"/>
                <w:sz w:val="22"/>
                <w:szCs w:val="22"/>
              </w:rPr>
              <w:t xml:space="preserve"> “a little harder”</w:t>
            </w:r>
          </w:p>
        </w:tc>
        <w:tc>
          <w:tcPr>
            <w:tcW w:w="1439" w:type="dxa"/>
            <w:tcBorders>
              <w:bottom w:val="single" w:sz="12" w:space="0" w:color="auto"/>
            </w:tcBorders>
          </w:tcPr>
          <w:p w14:paraId="21F5AC85" w14:textId="77777777" w:rsidR="007F56F3" w:rsidRPr="002B0944" w:rsidRDefault="007F56F3" w:rsidP="0063472B">
            <w:pPr>
              <w:spacing w:line="480" w:lineRule="auto"/>
              <w:jc w:val="center"/>
              <w:rPr>
                <w:rFonts w:cs="Arial"/>
                <w:sz w:val="22"/>
                <w:szCs w:val="22"/>
              </w:rPr>
            </w:pPr>
          </w:p>
        </w:tc>
        <w:tc>
          <w:tcPr>
            <w:tcW w:w="1225" w:type="dxa"/>
            <w:tcBorders>
              <w:bottom w:val="single" w:sz="12" w:space="0" w:color="auto"/>
            </w:tcBorders>
            <w:vAlign w:val="center"/>
          </w:tcPr>
          <w:p w14:paraId="68E83C5C" w14:textId="77777777" w:rsidR="007F56F3" w:rsidRPr="002B0944" w:rsidRDefault="007F56F3" w:rsidP="0063472B">
            <w:pPr>
              <w:spacing w:line="480" w:lineRule="auto"/>
              <w:jc w:val="center"/>
              <w:rPr>
                <w:rFonts w:cs="Arial"/>
                <w:sz w:val="22"/>
                <w:szCs w:val="22"/>
              </w:rPr>
            </w:pPr>
          </w:p>
        </w:tc>
        <w:tc>
          <w:tcPr>
            <w:tcW w:w="1843" w:type="dxa"/>
            <w:vMerge/>
            <w:tcBorders>
              <w:bottom w:val="single" w:sz="12" w:space="0" w:color="auto"/>
              <w:right w:val="single" w:sz="18" w:space="0" w:color="auto"/>
            </w:tcBorders>
            <w:vAlign w:val="center"/>
          </w:tcPr>
          <w:p w14:paraId="306091A7" w14:textId="77777777" w:rsidR="007F56F3" w:rsidRPr="002B0944" w:rsidRDefault="007F56F3" w:rsidP="0063472B">
            <w:pPr>
              <w:spacing w:line="480" w:lineRule="auto"/>
              <w:jc w:val="center"/>
              <w:rPr>
                <w:rFonts w:cs="Arial"/>
                <w:sz w:val="22"/>
                <w:szCs w:val="22"/>
              </w:rPr>
            </w:pPr>
          </w:p>
        </w:tc>
      </w:tr>
      <w:tr w:rsidR="007F56F3" w:rsidRPr="002B0944" w14:paraId="326C4AC4" w14:textId="77777777" w:rsidTr="0063472B">
        <w:trPr>
          <w:cantSplit/>
          <w:trHeight w:val="699"/>
        </w:trPr>
        <w:tc>
          <w:tcPr>
            <w:tcW w:w="1583" w:type="dxa"/>
            <w:tcBorders>
              <w:top w:val="single" w:sz="18" w:space="0" w:color="auto"/>
              <w:left w:val="single" w:sz="18" w:space="0" w:color="auto"/>
              <w:bottom w:val="single" w:sz="12" w:space="0" w:color="auto"/>
            </w:tcBorders>
            <w:vAlign w:val="center"/>
          </w:tcPr>
          <w:p w14:paraId="0DED3B4C" w14:textId="77777777" w:rsidR="007F56F3" w:rsidRPr="002B0944" w:rsidRDefault="007F56F3" w:rsidP="0063472B">
            <w:pPr>
              <w:spacing w:line="480" w:lineRule="auto"/>
              <w:rPr>
                <w:rFonts w:cs="Arial"/>
                <w:i/>
                <w:sz w:val="22"/>
                <w:szCs w:val="22"/>
              </w:rPr>
            </w:pPr>
            <w:r w:rsidRPr="002B0944">
              <w:rPr>
                <w:rFonts w:cs="Arial"/>
                <w:i/>
                <w:sz w:val="22"/>
                <w:szCs w:val="22"/>
              </w:rPr>
              <w:t>Fatigue and/or malaise</w:t>
            </w:r>
          </w:p>
        </w:tc>
        <w:tc>
          <w:tcPr>
            <w:tcW w:w="1086" w:type="dxa"/>
            <w:tcBorders>
              <w:top w:val="single" w:sz="18" w:space="0" w:color="auto"/>
              <w:bottom w:val="single" w:sz="12" w:space="0" w:color="auto"/>
            </w:tcBorders>
            <w:vAlign w:val="center"/>
          </w:tcPr>
          <w:p w14:paraId="61088CFA" w14:textId="77777777" w:rsidR="007F56F3" w:rsidRPr="002B0944" w:rsidRDefault="007F56F3" w:rsidP="0063472B">
            <w:pPr>
              <w:spacing w:line="480" w:lineRule="auto"/>
              <w:jc w:val="center"/>
              <w:rPr>
                <w:rFonts w:cs="Arial"/>
                <w:sz w:val="22"/>
                <w:szCs w:val="22"/>
              </w:rPr>
            </w:pPr>
            <w:r w:rsidRPr="002B0944">
              <w:rPr>
                <w:rFonts w:cs="Arial"/>
                <w:sz w:val="22"/>
                <w:szCs w:val="22"/>
              </w:rPr>
              <w:t>8</w:t>
            </w:r>
          </w:p>
        </w:tc>
        <w:tc>
          <w:tcPr>
            <w:tcW w:w="2299" w:type="dxa"/>
            <w:tcBorders>
              <w:top w:val="single" w:sz="18" w:space="0" w:color="auto"/>
              <w:bottom w:val="single" w:sz="12" w:space="0" w:color="auto"/>
            </w:tcBorders>
            <w:vAlign w:val="center"/>
          </w:tcPr>
          <w:p w14:paraId="20153FC5"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“much more tired” </w:t>
            </w:r>
            <w:r w:rsidRPr="002B0944">
              <w:rPr>
                <w:rFonts w:cs="Arial"/>
                <w:i/>
                <w:sz w:val="22"/>
                <w:szCs w:val="22"/>
              </w:rPr>
              <w:t>or</w:t>
            </w:r>
            <w:r w:rsidRPr="002B0944">
              <w:rPr>
                <w:rFonts w:cs="Arial"/>
                <w:sz w:val="22"/>
                <w:szCs w:val="22"/>
              </w:rPr>
              <w:t xml:space="preserve"> “a little more tired”</w:t>
            </w:r>
          </w:p>
        </w:tc>
        <w:tc>
          <w:tcPr>
            <w:tcW w:w="1439" w:type="dxa"/>
            <w:tcBorders>
              <w:top w:val="single" w:sz="18" w:space="0" w:color="auto"/>
              <w:bottom w:val="single" w:sz="12" w:space="0" w:color="auto"/>
            </w:tcBorders>
          </w:tcPr>
          <w:p w14:paraId="6A3C2016" w14:textId="77777777" w:rsidR="007F56F3" w:rsidRPr="002B0944" w:rsidRDefault="007F56F3" w:rsidP="0063472B">
            <w:pPr>
              <w:spacing w:line="480" w:lineRule="auto"/>
              <w:jc w:val="center"/>
              <w:rPr>
                <w:rFonts w:cs="Arial"/>
                <w:sz w:val="22"/>
                <w:szCs w:val="22"/>
              </w:rPr>
            </w:pPr>
          </w:p>
        </w:tc>
        <w:tc>
          <w:tcPr>
            <w:tcW w:w="1225" w:type="dxa"/>
            <w:tcBorders>
              <w:top w:val="single" w:sz="18" w:space="0" w:color="auto"/>
              <w:bottom w:val="single" w:sz="12" w:space="0" w:color="auto"/>
            </w:tcBorders>
            <w:vAlign w:val="center"/>
          </w:tcPr>
          <w:p w14:paraId="1FA7DCB0" w14:textId="77777777" w:rsidR="007F56F3" w:rsidRPr="002B0944" w:rsidRDefault="007F56F3" w:rsidP="0063472B">
            <w:pPr>
              <w:spacing w:line="480" w:lineRule="auto"/>
              <w:jc w:val="center"/>
              <w:rPr>
                <w:rFonts w:cs="Arial"/>
                <w:sz w:val="22"/>
                <w:szCs w:val="22"/>
              </w:rPr>
            </w:pPr>
          </w:p>
        </w:tc>
        <w:tc>
          <w:tcPr>
            <w:tcW w:w="1843" w:type="dxa"/>
            <w:tcBorders>
              <w:top w:val="single" w:sz="18" w:space="0" w:color="auto"/>
              <w:bottom w:val="single" w:sz="12" w:space="0" w:color="auto"/>
              <w:right w:val="single" w:sz="18" w:space="0" w:color="auto"/>
            </w:tcBorders>
            <w:vAlign w:val="center"/>
          </w:tcPr>
          <w:p w14:paraId="05CA069C" w14:textId="77777777" w:rsidR="007F56F3" w:rsidRPr="002B0944" w:rsidRDefault="007F56F3" w:rsidP="0063472B">
            <w:pPr>
              <w:spacing w:line="480" w:lineRule="auto"/>
              <w:jc w:val="center"/>
              <w:rPr>
                <w:rFonts w:cs="Arial"/>
                <w:sz w:val="22"/>
                <w:szCs w:val="22"/>
              </w:rPr>
            </w:pPr>
          </w:p>
        </w:tc>
      </w:tr>
      <w:tr w:rsidR="007F56F3" w:rsidRPr="002B0944" w14:paraId="499252E2" w14:textId="77777777" w:rsidTr="0063472B">
        <w:trPr>
          <w:cantSplit/>
          <w:trHeight w:val="720"/>
        </w:trPr>
        <w:tc>
          <w:tcPr>
            <w:tcW w:w="1583" w:type="dxa"/>
            <w:tcBorders>
              <w:top w:val="single" w:sz="18" w:space="0" w:color="auto"/>
              <w:left w:val="single" w:sz="18" w:space="0" w:color="auto"/>
              <w:bottom w:val="single" w:sz="12" w:space="0" w:color="auto"/>
            </w:tcBorders>
            <w:vAlign w:val="center"/>
          </w:tcPr>
          <w:p w14:paraId="7F7D0E9A" w14:textId="77777777" w:rsidR="007F56F3" w:rsidRPr="002B0944" w:rsidRDefault="007F56F3" w:rsidP="0063472B">
            <w:pPr>
              <w:spacing w:line="480" w:lineRule="auto"/>
              <w:rPr>
                <w:rFonts w:cs="Arial"/>
                <w:i/>
                <w:sz w:val="22"/>
                <w:szCs w:val="22"/>
              </w:rPr>
            </w:pPr>
            <w:r w:rsidRPr="002B0944">
              <w:rPr>
                <w:rFonts w:cs="Arial"/>
                <w:i/>
                <w:sz w:val="22"/>
                <w:szCs w:val="22"/>
              </w:rPr>
              <w:t>Haemoptysis</w:t>
            </w:r>
          </w:p>
        </w:tc>
        <w:tc>
          <w:tcPr>
            <w:tcW w:w="1086" w:type="dxa"/>
            <w:tcBorders>
              <w:top w:val="single" w:sz="18" w:space="0" w:color="auto"/>
              <w:bottom w:val="single" w:sz="12" w:space="0" w:color="auto"/>
            </w:tcBorders>
            <w:vAlign w:val="center"/>
          </w:tcPr>
          <w:p w14:paraId="7BA61C22" w14:textId="77777777" w:rsidR="007F56F3" w:rsidRPr="002B0944" w:rsidRDefault="007F56F3" w:rsidP="0063472B">
            <w:pPr>
              <w:spacing w:line="480" w:lineRule="auto"/>
              <w:jc w:val="center"/>
              <w:rPr>
                <w:rFonts w:cs="Arial"/>
                <w:sz w:val="22"/>
                <w:szCs w:val="22"/>
              </w:rPr>
            </w:pPr>
            <w:r w:rsidRPr="002B0944">
              <w:rPr>
                <w:rFonts w:cs="Arial"/>
                <w:sz w:val="22"/>
                <w:szCs w:val="22"/>
              </w:rPr>
              <w:t>4</w:t>
            </w:r>
          </w:p>
        </w:tc>
        <w:tc>
          <w:tcPr>
            <w:tcW w:w="2299" w:type="dxa"/>
            <w:tcBorders>
              <w:top w:val="single" w:sz="18" w:space="0" w:color="auto"/>
              <w:bottom w:val="single" w:sz="12" w:space="0" w:color="auto"/>
            </w:tcBorders>
            <w:vAlign w:val="center"/>
          </w:tcPr>
          <w:p w14:paraId="2E923DA9"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“large increase” </w:t>
            </w:r>
            <w:r w:rsidRPr="002B0944">
              <w:rPr>
                <w:rFonts w:cs="Arial"/>
                <w:i/>
                <w:sz w:val="22"/>
                <w:szCs w:val="22"/>
              </w:rPr>
              <w:t>or</w:t>
            </w:r>
            <w:r w:rsidRPr="002B0944">
              <w:rPr>
                <w:rFonts w:cs="Arial"/>
                <w:sz w:val="22"/>
                <w:szCs w:val="22"/>
              </w:rPr>
              <w:t xml:space="preserve"> “a little increase”</w:t>
            </w:r>
          </w:p>
        </w:tc>
        <w:tc>
          <w:tcPr>
            <w:tcW w:w="1439" w:type="dxa"/>
            <w:tcBorders>
              <w:top w:val="single" w:sz="18" w:space="0" w:color="auto"/>
              <w:bottom w:val="single" w:sz="12" w:space="0" w:color="auto"/>
            </w:tcBorders>
          </w:tcPr>
          <w:p w14:paraId="3B54593B" w14:textId="77777777" w:rsidR="007F56F3" w:rsidRPr="002B0944" w:rsidRDefault="007F56F3" w:rsidP="0063472B">
            <w:pPr>
              <w:spacing w:line="480" w:lineRule="auto"/>
              <w:jc w:val="center"/>
              <w:rPr>
                <w:rFonts w:cs="Arial"/>
                <w:sz w:val="22"/>
                <w:szCs w:val="22"/>
              </w:rPr>
            </w:pPr>
          </w:p>
        </w:tc>
        <w:tc>
          <w:tcPr>
            <w:tcW w:w="1225" w:type="dxa"/>
            <w:tcBorders>
              <w:top w:val="single" w:sz="18" w:space="0" w:color="auto"/>
              <w:bottom w:val="single" w:sz="12" w:space="0" w:color="auto"/>
            </w:tcBorders>
            <w:vAlign w:val="center"/>
          </w:tcPr>
          <w:p w14:paraId="2DF0084C" w14:textId="77777777" w:rsidR="007F56F3" w:rsidRPr="002B0944" w:rsidRDefault="007F56F3" w:rsidP="0063472B">
            <w:pPr>
              <w:spacing w:line="480" w:lineRule="auto"/>
              <w:jc w:val="center"/>
              <w:rPr>
                <w:rFonts w:cs="Arial"/>
                <w:sz w:val="22"/>
                <w:szCs w:val="22"/>
              </w:rPr>
            </w:pPr>
          </w:p>
        </w:tc>
        <w:tc>
          <w:tcPr>
            <w:tcW w:w="1843" w:type="dxa"/>
            <w:tcBorders>
              <w:top w:val="single" w:sz="18" w:space="0" w:color="auto"/>
              <w:bottom w:val="single" w:sz="12" w:space="0" w:color="auto"/>
              <w:right w:val="single" w:sz="18" w:space="0" w:color="auto"/>
            </w:tcBorders>
            <w:vAlign w:val="center"/>
          </w:tcPr>
          <w:p w14:paraId="6C7B199B" w14:textId="77777777" w:rsidR="007F56F3" w:rsidRPr="002B0944" w:rsidRDefault="007F56F3" w:rsidP="0063472B">
            <w:pPr>
              <w:spacing w:line="480" w:lineRule="auto"/>
              <w:jc w:val="center"/>
              <w:rPr>
                <w:rFonts w:cs="Arial"/>
                <w:sz w:val="22"/>
                <w:szCs w:val="22"/>
              </w:rPr>
            </w:pPr>
          </w:p>
        </w:tc>
      </w:tr>
      <w:tr w:rsidR="007F56F3" w:rsidRPr="002B0944" w14:paraId="77BB85D7" w14:textId="77777777" w:rsidTr="0063472B">
        <w:trPr>
          <w:cantSplit/>
          <w:trHeight w:val="720"/>
        </w:trPr>
        <w:tc>
          <w:tcPr>
            <w:tcW w:w="1583" w:type="dxa"/>
            <w:tcBorders>
              <w:top w:val="single" w:sz="18" w:space="0" w:color="auto"/>
              <w:left w:val="single" w:sz="18" w:space="0" w:color="auto"/>
              <w:bottom w:val="single" w:sz="18" w:space="0" w:color="auto"/>
            </w:tcBorders>
            <w:shd w:val="clear" w:color="auto" w:fill="AEAAAA" w:themeFill="background2" w:themeFillShade="BF"/>
            <w:vAlign w:val="center"/>
          </w:tcPr>
          <w:p w14:paraId="0D828072" w14:textId="77777777" w:rsidR="007F56F3" w:rsidRPr="002B0944" w:rsidRDefault="007F56F3" w:rsidP="0063472B">
            <w:pPr>
              <w:spacing w:line="480" w:lineRule="auto"/>
              <w:jc w:val="center"/>
              <w:rPr>
                <w:rFonts w:cs="Arial"/>
                <w:i/>
                <w:sz w:val="22"/>
                <w:szCs w:val="22"/>
              </w:rPr>
            </w:pPr>
          </w:p>
        </w:tc>
        <w:tc>
          <w:tcPr>
            <w:tcW w:w="1086" w:type="dxa"/>
            <w:tcBorders>
              <w:top w:val="single" w:sz="18" w:space="0" w:color="auto"/>
              <w:bottom w:val="single" w:sz="18" w:space="0" w:color="auto"/>
            </w:tcBorders>
            <w:shd w:val="clear" w:color="auto" w:fill="AEAAAA" w:themeFill="background2" w:themeFillShade="BF"/>
            <w:vAlign w:val="center"/>
          </w:tcPr>
          <w:p w14:paraId="62864ECF" w14:textId="77777777" w:rsidR="007F56F3" w:rsidRPr="002B0944" w:rsidRDefault="007F56F3" w:rsidP="0063472B">
            <w:pPr>
              <w:spacing w:line="480" w:lineRule="auto"/>
              <w:jc w:val="center"/>
              <w:rPr>
                <w:rFonts w:cs="Arial"/>
                <w:sz w:val="22"/>
                <w:szCs w:val="22"/>
              </w:rPr>
            </w:pPr>
          </w:p>
        </w:tc>
        <w:tc>
          <w:tcPr>
            <w:tcW w:w="2299" w:type="dxa"/>
            <w:tcBorders>
              <w:top w:val="single" w:sz="18" w:space="0" w:color="auto"/>
              <w:bottom w:val="single" w:sz="18" w:space="0" w:color="auto"/>
            </w:tcBorders>
            <w:shd w:val="clear" w:color="auto" w:fill="AEAAAA" w:themeFill="background2" w:themeFillShade="BF"/>
            <w:vAlign w:val="center"/>
          </w:tcPr>
          <w:p w14:paraId="558A3A48" w14:textId="77777777" w:rsidR="007F56F3" w:rsidRPr="002B0944" w:rsidRDefault="007F56F3" w:rsidP="0063472B">
            <w:pPr>
              <w:spacing w:line="480" w:lineRule="auto"/>
              <w:jc w:val="center"/>
              <w:rPr>
                <w:rFonts w:cs="Arial"/>
                <w:sz w:val="22"/>
                <w:szCs w:val="22"/>
              </w:rPr>
            </w:pPr>
          </w:p>
        </w:tc>
        <w:tc>
          <w:tcPr>
            <w:tcW w:w="1439" w:type="dxa"/>
            <w:tcBorders>
              <w:top w:val="single" w:sz="18" w:space="0" w:color="auto"/>
              <w:bottom w:val="single" w:sz="18" w:space="0" w:color="auto"/>
            </w:tcBorders>
          </w:tcPr>
          <w:p w14:paraId="32EAC941" w14:textId="77777777" w:rsidR="007F56F3" w:rsidRPr="002B0944" w:rsidRDefault="007F56F3" w:rsidP="0063472B">
            <w:pPr>
              <w:spacing w:line="480" w:lineRule="auto"/>
              <w:jc w:val="center"/>
              <w:rPr>
                <w:rFonts w:cs="Arial"/>
                <w:i/>
                <w:sz w:val="22"/>
                <w:szCs w:val="22"/>
              </w:rPr>
            </w:pPr>
          </w:p>
        </w:tc>
        <w:tc>
          <w:tcPr>
            <w:tcW w:w="1225" w:type="dxa"/>
            <w:tcBorders>
              <w:top w:val="single" w:sz="18" w:space="0" w:color="auto"/>
              <w:bottom w:val="single" w:sz="18" w:space="0" w:color="auto"/>
            </w:tcBorders>
            <w:vAlign w:val="center"/>
          </w:tcPr>
          <w:p w14:paraId="74378812" w14:textId="77777777" w:rsidR="007F56F3" w:rsidRPr="002B0944" w:rsidRDefault="007F56F3" w:rsidP="0063472B">
            <w:pPr>
              <w:spacing w:line="480" w:lineRule="auto"/>
              <w:jc w:val="center"/>
              <w:rPr>
                <w:rFonts w:cs="Arial"/>
                <w:i/>
                <w:sz w:val="22"/>
                <w:szCs w:val="22"/>
              </w:rPr>
            </w:pPr>
            <w:r w:rsidRPr="002B0944">
              <w:rPr>
                <w:rFonts w:cs="Arial"/>
                <w:i/>
                <w:sz w:val="22"/>
                <w:szCs w:val="22"/>
              </w:rPr>
              <w:t>Total deteriorations:</w:t>
            </w:r>
          </w:p>
        </w:tc>
        <w:tc>
          <w:tcPr>
            <w:tcW w:w="1843" w:type="dxa"/>
            <w:tcBorders>
              <w:top w:val="single" w:sz="18" w:space="0" w:color="auto"/>
              <w:bottom w:val="single" w:sz="18" w:space="0" w:color="auto"/>
              <w:right w:val="single" w:sz="18" w:space="0" w:color="auto"/>
            </w:tcBorders>
            <w:vAlign w:val="center"/>
          </w:tcPr>
          <w:p w14:paraId="116C02FE" w14:textId="77777777" w:rsidR="007F56F3" w:rsidRPr="002B0944" w:rsidRDefault="00497CD2" w:rsidP="0063472B">
            <w:pPr>
              <w:spacing w:line="480" w:lineRule="auto"/>
              <w:jc w:val="center"/>
              <w:rPr>
                <w:rFonts w:cs="Arial"/>
                <w:sz w:val="22"/>
                <w:szCs w:val="22"/>
              </w:rPr>
            </w:pPr>
            <m:oMathPara>
              <m:oMath>
                <m:f>
                  <m:fPr>
                    <m:type m:val="skw"/>
                    <m:ctrlPr>
                      <w:rPr>
                        <w:rFonts w:ascii="Cambria Math" w:hAnsi="Cambria Math" w:cs="Arial"/>
                        <w:i/>
                        <w:sz w:val="22"/>
                        <w:szCs w:val="22"/>
                      </w:rPr>
                    </m:ctrlPr>
                  </m:fPr>
                  <m:num/>
                  <m:den>
                    <m:r>
                      <w:rPr>
                        <w:rFonts w:ascii="Cambria Math" w:hAnsi="Cambria Math" w:cs="Arial"/>
                        <w:sz w:val="22"/>
                        <w:szCs w:val="22"/>
                      </w:rPr>
                      <m:t>6</m:t>
                    </m:r>
                  </m:den>
                </m:f>
              </m:oMath>
            </m:oMathPara>
          </w:p>
        </w:tc>
      </w:tr>
    </w:tbl>
    <w:p w14:paraId="700A7274" w14:textId="77777777" w:rsidR="007F56F3" w:rsidRDefault="007F56F3" w:rsidP="007F56F3">
      <w:pPr>
        <w:spacing w:line="480" w:lineRule="auto"/>
        <w:rPr>
          <w:rFonts w:cs="Arial"/>
          <w:szCs w:val="22"/>
        </w:rPr>
      </w:pPr>
    </w:p>
    <w:p w14:paraId="022374E4" w14:textId="77777777" w:rsidR="00047437" w:rsidRDefault="00047437" w:rsidP="00047437">
      <w:pPr>
        <w:spacing w:line="480" w:lineRule="auto"/>
        <w:rPr>
          <w:rFonts w:cs="Arial"/>
          <w:szCs w:val="22"/>
        </w:rPr>
      </w:pPr>
    </w:p>
    <w:p w14:paraId="2547F532" w14:textId="77777777" w:rsidR="00047437" w:rsidRDefault="00047437" w:rsidP="00047437">
      <w:pPr>
        <w:spacing w:line="480" w:lineRule="auto"/>
        <w:rPr>
          <w:rFonts w:cs="Arial"/>
          <w:szCs w:val="22"/>
        </w:rPr>
      </w:pPr>
    </w:p>
    <w:p w14:paraId="549632A4" w14:textId="77777777" w:rsidR="00047437" w:rsidRDefault="00047437" w:rsidP="00047437">
      <w:pPr>
        <w:spacing w:line="480" w:lineRule="auto"/>
        <w:rPr>
          <w:rFonts w:cs="Arial"/>
          <w:szCs w:val="22"/>
        </w:rPr>
      </w:pPr>
    </w:p>
    <w:p w14:paraId="2121A641" w14:textId="77777777" w:rsidR="00047437" w:rsidRDefault="00047437" w:rsidP="00047437">
      <w:pPr>
        <w:spacing w:line="480" w:lineRule="auto"/>
        <w:rPr>
          <w:rFonts w:cs="Arial"/>
          <w:szCs w:val="22"/>
        </w:rPr>
      </w:pPr>
    </w:p>
    <w:p w14:paraId="22F3DBF0" w14:textId="77777777" w:rsidR="00047437" w:rsidRDefault="00047437" w:rsidP="00047437">
      <w:pPr>
        <w:spacing w:line="480" w:lineRule="auto"/>
        <w:rPr>
          <w:rFonts w:cs="Arial"/>
          <w:szCs w:val="22"/>
        </w:rPr>
      </w:pPr>
    </w:p>
    <w:p w14:paraId="0049553E" w14:textId="77777777" w:rsidR="00047437" w:rsidRDefault="00047437" w:rsidP="00047437">
      <w:pPr>
        <w:spacing w:line="480" w:lineRule="auto"/>
        <w:rPr>
          <w:rFonts w:cs="Arial"/>
          <w:szCs w:val="22"/>
        </w:rPr>
      </w:pPr>
    </w:p>
    <w:p w14:paraId="6F822651" w14:textId="77777777" w:rsidR="007F56F3" w:rsidRPr="002B0944" w:rsidRDefault="007F56F3" w:rsidP="007F56F3">
      <w:pPr>
        <w:pStyle w:val="Caption"/>
        <w:spacing w:line="480" w:lineRule="auto"/>
        <w:rPr>
          <w:rFonts w:cs="Arial"/>
          <w:sz w:val="22"/>
          <w:szCs w:val="22"/>
        </w:rPr>
      </w:pPr>
      <w:r w:rsidRPr="002B0944">
        <w:rPr>
          <w:rFonts w:cs="Arial"/>
          <w:sz w:val="22"/>
          <w:szCs w:val="22"/>
        </w:rPr>
        <w:t xml:space="preserve">Table </w:t>
      </w:r>
      <w:r w:rsidRPr="002B0944">
        <w:rPr>
          <w:rFonts w:cs="Arial"/>
          <w:noProof/>
          <w:sz w:val="22"/>
          <w:szCs w:val="22"/>
        </w:rPr>
        <w:t>5</w:t>
      </w:r>
      <w:r w:rsidRPr="002B0944">
        <w:rPr>
          <w:rFonts w:cs="Arial"/>
          <w:sz w:val="22"/>
          <w:szCs w:val="22"/>
        </w:rPr>
        <w:t>: Modified Fuch’s scoring system</w:t>
      </w:r>
    </w:p>
    <w:tbl>
      <w:tblPr>
        <w:tblStyle w:val="TableGrid"/>
        <w:tblW w:w="11188" w:type="dxa"/>
        <w:tblInd w:w="-1157" w:type="dxa"/>
        <w:tblLayout w:type="fixed"/>
        <w:tblLook w:val="04A0" w:firstRow="1" w:lastRow="0" w:firstColumn="1" w:lastColumn="0" w:noHBand="0" w:noVBand="1"/>
      </w:tblPr>
      <w:tblGrid>
        <w:gridCol w:w="2268"/>
        <w:gridCol w:w="1985"/>
        <w:gridCol w:w="3402"/>
        <w:gridCol w:w="1701"/>
        <w:gridCol w:w="1832"/>
      </w:tblGrid>
      <w:tr w:rsidR="007F56F3" w:rsidRPr="002B0944" w14:paraId="39082148" w14:textId="77777777" w:rsidTr="0063472B">
        <w:trPr>
          <w:cantSplit/>
          <w:trHeight w:val="964"/>
        </w:trPr>
        <w:tc>
          <w:tcPr>
            <w:tcW w:w="2268" w:type="dxa"/>
            <w:tcBorders>
              <w:top w:val="single" w:sz="18" w:space="0" w:color="auto"/>
              <w:left w:val="single" w:sz="18" w:space="0" w:color="auto"/>
              <w:bottom w:val="single" w:sz="12" w:space="0" w:color="auto"/>
            </w:tcBorders>
            <w:shd w:val="clear" w:color="auto" w:fill="CCFFCC"/>
            <w:vAlign w:val="center"/>
          </w:tcPr>
          <w:p w14:paraId="6F04EA22" w14:textId="77777777" w:rsidR="007F56F3" w:rsidRPr="002B0944" w:rsidRDefault="007F56F3" w:rsidP="0063472B">
            <w:pPr>
              <w:spacing w:line="480" w:lineRule="auto"/>
              <w:jc w:val="center"/>
              <w:rPr>
                <w:rFonts w:cs="Arial"/>
                <w:b/>
                <w:sz w:val="22"/>
                <w:szCs w:val="22"/>
              </w:rPr>
            </w:pPr>
            <w:r w:rsidRPr="002B0944">
              <w:rPr>
                <w:rFonts w:cs="Arial"/>
                <w:b/>
                <w:sz w:val="22"/>
                <w:szCs w:val="22"/>
              </w:rPr>
              <w:t xml:space="preserve">Domain </w:t>
            </w:r>
          </w:p>
        </w:tc>
        <w:tc>
          <w:tcPr>
            <w:tcW w:w="1985" w:type="dxa"/>
            <w:tcBorders>
              <w:top w:val="single" w:sz="18" w:space="0" w:color="auto"/>
              <w:bottom w:val="single" w:sz="12" w:space="0" w:color="auto"/>
            </w:tcBorders>
            <w:shd w:val="clear" w:color="auto" w:fill="CCFFCC"/>
            <w:vAlign w:val="center"/>
          </w:tcPr>
          <w:p w14:paraId="2A970C2B" w14:textId="77777777" w:rsidR="007F56F3" w:rsidRPr="002B0944" w:rsidRDefault="007F56F3" w:rsidP="0063472B">
            <w:pPr>
              <w:spacing w:line="480" w:lineRule="auto"/>
              <w:jc w:val="center"/>
              <w:rPr>
                <w:rFonts w:cs="Arial"/>
                <w:b/>
                <w:sz w:val="22"/>
                <w:szCs w:val="22"/>
              </w:rPr>
            </w:pPr>
            <w:r w:rsidRPr="002B0944">
              <w:rPr>
                <w:rFonts w:cs="Arial"/>
                <w:b/>
                <w:sz w:val="22"/>
                <w:szCs w:val="22"/>
              </w:rPr>
              <w:t>Question Number(s)</w:t>
            </w:r>
          </w:p>
          <w:p w14:paraId="7FBAA429" w14:textId="77777777" w:rsidR="007F56F3" w:rsidRPr="002B0944" w:rsidRDefault="007F56F3" w:rsidP="0063472B">
            <w:pPr>
              <w:spacing w:line="480" w:lineRule="auto"/>
              <w:jc w:val="center"/>
              <w:rPr>
                <w:rFonts w:cs="Arial"/>
                <w:b/>
                <w:sz w:val="22"/>
                <w:szCs w:val="22"/>
              </w:rPr>
            </w:pPr>
            <w:r w:rsidRPr="002B0944">
              <w:rPr>
                <w:rFonts w:cs="Arial"/>
                <w:b/>
                <w:sz w:val="22"/>
                <w:szCs w:val="22"/>
              </w:rPr>
              <w:t>(From RSSQ)</w:t>
            </w:r>
          </w:p>
        </w:tc>
        <w:tc>
          <w:tcPr>
            <w:tcW w:w="3402" w:type="dxa"/>
            <w:tcBorders>
              <w:top w:val="single" w:sz="18" w:space="0" w:color="auto"/>
              <w:bottom w:val="single" w:sz="12" w:space="0" w:color="auto"/>
            </w:tcBorders>
            <w:shd w:val="clear" w:color="auto" w:fill="CCFFCC"/>
            <w:vAlign w:val="center"/>
          </w:tcPr>
          <w:p w14:paraId="3638B13B" w14:textId="77777777" w:rsidR="007F56F3" w:rsidRPr="002B0944" w:rsidRDefault="007F56F3" w:rsidP="0063472B">
            <w:pPr>
              <w:spacing w:line="480" w:lineRule="auto"/>
              <w:jc w:val="center"/>
              <w:rPr>
                <w:rFonts w:cs="Arial"/>
                <w:sz w:val="22"/>
                <w:szCs w:val="22"/>
              </w:rPr>
            </w:pPr>
            <w:r w:rsidRPr="002B0944">
              <w:rPr>
                <w:rFonts w:cs="Arial"/>
                <w:b/>
                <w:sz w:val="22"/>
                <w:szCs w:val="22"/>
              </w:rPr>
              <w:t>Answers that qualify as deterioration</w:t>
            </w:r>
          </w:p>
          <w:p w14:paraId="37F3F37C" w14:textId="77777777" w:rsidR="007F56F3" w:rsidRPr="002B0944" w:rsidRDefault="007F56F3" w:rsidP="0063472B">
            <w:pPr>
              <w:spacing w:line="480" w:lineRule="auto"/>
              <w:jc w:val="center"/>
              <w:rPr>
                <w:rFonts w:cs="Arial"/>
                <w:b/>
                <w:sz w:val="22"/>
                <w:szCs w:val="22"/>
              </w:rPr>
            </w:pPr>
            <w:r w:rsidRPr="002B0944">
              <w:rPr>
                <w:rFonts w:cs="Arial"/>
                <w:b/>
                <w:sz w:val="22"/>
                <w:szCs w:val="22"/>
              </w:rPr>
              <w:t>(From RSSQ)</w:t>
            </w:r>
          </w:p>
        </w:tc>
        <w:tc>
          <w:tcPr>
            <w:tcW w:w="1701" w:type="dxa"/>
            <w:tcBorders>
              <w:top w:val="single" w:sz="18" w:space="0" w:color="auto"/>
              <w:bottom w:val="single" w:sz="12" w:space="0" w:color="auto"/>
            </w:tcBorders>
            <w:shd w:val="clear" w:color="auto" w:fill="CCFFCC"/>
            <w:vAlign w:val="center"/>
          </w:tcPr>
          <w:p w14:paraId="24D0A7BA" w14:textId="77777777" w:rsidR="007F56F3" w:rsidRPr="002B0944" w:rsidRDefault="007F56F3" w:rsidP="0063472B">
            <w:pPr>
              <w:spacing w:line="480" w:lineRule="auto"/>
              <w:jc w:val="center"/>
              <w:rPr>
                <w:rFonts w:cs="Arial"/>
                <w:b/>
                <w:sz w:val="22"/>
                <w:szCs w:val="22"/>
              </w:rPr>
            </w:pPr>
            <w:r w:rsidRPr="002B0944">
              <w:rPr>
                <w:rFonts w:cs="Arial"/>
                <w:b/>
                <w:sz w:val="22"/>
                <w:szCs w:val="22"/>
              </w:rPr>
              <w:t xml:space="preserve">Is time &gt;48 hours </w:t>
            </w:r>
          </w:p>
          <w:p w14:paraId="73BF4F94" w14:textId="77777777" w:rsidR="007F56F3" w:rsidRPr="002B0944" w:rsidRDefault="007F56F3" w:rsidP="0063472B">
            <w:pPr>
              <w:spacing w:line="480" w:lineRule="auto"/>
              <w:jc w:val="center"/>
              <w:rPr>
                <w:rFonts w:cs="Arial"/>
                <w:b/>
                <w:sz w:val="22"/>
                <w:szCs w:val="22"/>
              </w:rPr>
            </w:pPr>
            <w:r w:rsidRPr="002B0944">
              <w:rPr>
                <w:rFonts w:cs="Arial"/>
                <w:b/>
                <w:sz w:val="22"/>
                <w:szCs w:val="22"/>
              </w:rPr>
              <w:t>(Yes or No)</w:t>
            </w:r>
          </w:p>
        </w:tc>
        <w:tc>
          <w:tcPr>
            <w:tcW w:w="1832" w:type="dxa"/>
            <w:tcBorders>
              <w:top w:val="single" w:sz="18" w:space="0" w:color="auto"/>
              <w:bottom w:val="single" w:sz="12" w:space="0" w:color="auto"/>
              <w:right w:val="single" w:sz="18" w:space="0" w:color="auto"/>
            </w:tcBorders>
            <w:shd w:val="clear" w:color="auto" w:fill="CCFFCC"/>
            <w:vAlign w:val="center"/>
          </w:tcPr>
          <w:p w14:paraId="0D5CC5C6" w14:textId="77777777" w:rsidR="007F56F3" w:rsidRPr="002B0944" w:rsidRDefault="007F56F3" w:rsidP="0063472B">
            <w:pPr>
              <w:spacing w:line="480" w:lineRule="auto"/>
              <w:jc w:val="center"/>
              <w:rPr>
                <w:rFonts w:cs="Arial"/>
                <w:b/>
                <w:sz w:val="22"/>
                <w:szCs w:val="22"/>
              </w:rPr>
            </w:pPr>
            <w:r w:rsidRPr="002B0944">
              <w:rPr>
                <w:rFonts w:cs="Arial"/>
                <w:b/>
                <w:sz w:val="22"/>
                <w:szCs w:val="22"/>
              </w:rPr>
              <w:t>Deterioration in domain?</w:t>
            </w:r>
          </w:p>
          <w:p w14:paraId="3B1BEAB6" w14:textId="77777777" w:rsidR="007F56F3" w:rsidRPr="002B0944" w:rsidRDefault="007F56F3" w:rsidP="0063472B">
            <w:pPr>
              <w:spacing w:line="480" w:lineRule="auto"/>
              <w:jc w:val="center"/>
              <w:rPr>
                <w:rFonts w:cs="Arial"/>
                <w:b/>
                <w:sz w:val="22"/>
                <w:szCs w:val="22"/>
              </w:rPr>
            </w:pPr>
            <w:r w:rsidRPr="002B0944">
              <w:rPr>
                <w:rFonts w:cs="Arial"/>
                <w:b/>
                <w:sz w:val="22"/>
                <w:szCs w:val="22"/>
              </w:rPr>
              <w:t>(Yes or No)</w:t>
            </w:r>
          </w:p>
        </w:tc>
      </w:tr>
      <w:tr w:rsidR="007F56F3" w:rsidRPr="002B0944" w14:paraId="4C2F1C1B" w14:textId="77777777" w:rsidTr="0063472B">
        <w:trPr>
          <w:cantSplit/>
          <w:trHeight w:val="400"/>
        </w:trPr>
        <w:tc>
          <w:tcPr>
            <w:tcW w:w="2268" w:type="dxa"/>
            <w:vMerge w:val="restart"/>
            <w:tcBorders>
              <w:top w:val="single" w:sz="18" w:space="0" w:color="auto"/>
              <w:left w:val="single" w:sz="18" w:space="0" w:color="auto"/>
            </w:tcBorders>
            <w:vAlign w:val="center"/>
          </w:tcPr>
          <w:p w14:paraId="07F1A6D8" w14:textId="77777777" w:rsidR="007F56F3" w:rsidRPr="002B0944" w:rsidRDefault="007F56F3" w:rsidP="0063472B">
            <w:pPr>
              <w:spacing w:line="480" w:lineRule="auto"/>
              <w:rPr>
                <w:rFonts w:cs="Arial"/>
                <w:i/>
                <w:sz w:val="22"/>
                <w:szCs w:val="22"/>
              </w:rPr>
            </w:pPr>
            <w:r w:rsidRPr="002B0944">
              <w:rPr>
                <w:rFonts w:cs="Arial"/>
                <w:i/>
                <w:sz w:val="22"/>
                <w:szCs w:val="22"/>
              </w:rPr>
              <w:t>Change in sputum production (consistency, colour, volume, or haemoptysis)</w:t>
            </w:r>
          </w:p>
        </w:tc>
        <w:tc>
          <w:tcPr>
            <w:tcW w:w="1985" w:type="dxa"/>
            <w:vMerge w:val="restart"/>
            <w:tcBorders>
              <w:top w:val="single" w:sz="18" w:space="0" w:color="auto"/>
            </w:tcBorders>
            <w:vAlign w:val="center"/>
          </w:tcPr>
          <w:p w14:paraId="5C9A5E38" w14:textId="77777777" w:rsidR="007F56F3" w:rsidRPr="002B0944" w:rsidRDefault="007F56F3" w:rsidP="0063472B">
            <w:pPr>
              <w:spacing w:line="480" w:lineRule="auto"/>
              <w:jc w:val="center"/>
              <w:rPr>
                <w:rFonts w:cs="Arial"/>
                <w:sz w:val="22"/>
                <w:szCs w:val="22"/>
              </w:rPr>
            </w:pPr>
            <w:r w:rsidRPr="002B0944">
              <w:rPr>
                <w:rFonts w:cs="Arial"/>
                <w:sz w:val="22"/>
                <w:szCs w:val="22"/>
              </w:rPr>
              <w:t>2.1</w:t>
            </w:r>
          </w:p>
          <w:p w14:paraId="291D7B90" w14:textId="77777777" w:rsidR="007F56F3" w:rsidRPr="002B0944" w:rsidRDefault="007F56F3" w:rsidP="0063472B">
            <w:pPr>
              <w:spacing w:line="480" w:lineRule="auto"/>
              <w:jc w:val="center"/>
              <w:rPr>
                <w:rFonts w:cs="Arial"/>
                <w:i/>
                <w:sz w:val="22"/>
                <w:szCs w:val="22"/>
              </w:rPr>
            </w:pPr>
            <w:r w:rsidRPr="002B0944">
              <w:rPr>
                <w:rFonts w:cs="Arial"/>
                <w:i/>
                <w:sz w:val="22"/>
                <w:szCs w:val="22"/>
              </w:rPr>
              <w:t>and/or</w:t>
            </w:r>
          </w:p>
          <w:p w14:paraId="6B1A0865" w14:textId="77777777" w:rsidR="007F56F3" w:rsidRPr="002B0944" w:rsidRDefault="007F56F3" w:rsidP="0063472B">
            <w:pPr>
              <w:spacing w:line="480" w:lineRule="auto"/>
              <w:jc w:val="center"/>
              <w:rPr>
                <w:rFonts w:cs="Arial"/>
                <w:sz w:val="22"/>
                <w:szCs w:val="22"/>
              </w:rPr>
            </w:pPr>
            <w:r w:rsidRPr="002B0944">
              <w:rPr>
                <w:rFonts w:cs="Arial"/>
                <w:sz w:val="22"/>
                <w:szCs w:val="22"/>
              </w:rPr>
              <w:t>2.2</w:t>
            </w:r>
          </w:p>
          <w:p w14:paraId="60C0F6A9" w14:textId="77777777" w:rsidR="007F56F3" w:rsidRPr="002B0944" w:rsidRDefault="007F56F3" w:rsidP="0063472B">
            <w:pPr>
              <w:spacing w:line="480" w:lineRule="auto"/>
              <w:jc w:val="center"/>
              <w:rPr>
                <w:rFonts w:cs="Arial"/>
                <w:i/>
                <w:sz w:val="22"/>
                <w:szCs w:val="22"/>
              </w:rPr>
            </w:pPr>
            <w:r w:rsidRPr="002B0944">
              <w:rPr>
                <w:rFonts w:cs="Arial"/>
                <w:i/>
                <w:sz w:val="22"/>
                <w:szCs w:val="22"/>
              </w:rPr>
              <w:t>and/or</w:t>
            </w:r>
          </w:p>
          <w:p w14:paraId="65C3A7DB"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1 </w:t>
            </w:r>
          </w:p>
          <w:p w14:paraId="1E0B5D12" w14:textId="77777777" w:rsidR="007F56F3" w:rsidRPr="002B0944" w:rsidRDefault="007F56F3" w:rsidP="0063472B">
            <w:pPr>
              <w:spacing w:line="480" w:lineRule="auto"/>
              <w:jc w:val="center"/>
              <w:rPr>
                <w:rFonts w:cs="Arial"/>
                <w:i/>
                <w:sz w:val="22"/>
                <w:szCs w:val="22"/>
              </w:rPr>
            </w:pPr>
            <w:r w:rsidRPr="002B0944">
              <w:rPr>
                <w:rFonts w:cs="Arial"/>
                <w:i/>
                <w:sz w:val="22"/>
                <w:szCs w:val="22"/>
              </w:rPr>
              <w:t>and/or</w:t>
            </w:r>
          </w:p>
          <w:p w14:paraId="34FE2D38" w14:textId="77777777" w:rsidR="007F56F3" w:rsidRPr="002B0944" w:rsidRDefault="007F56F3" w:rsidP="0063472B">
            <w:pPr>
              <w:spacing w:line="480" w:lineRule="auto"/>
              <w:jc w:val="center"/>
              <w:rPr>
                <w:rFonts w:cs="Arial"/>
                <w:sz w:val="22"/>
                <w:szCs w:val="22"/>
              </w:rPr>
            </w:pPr>
            <w:r w:rsidRPr="002B0944">
              <w:rPr>
                <w:rFonts w:cs="Arial"/>
                <w:sz w:val="22"/>
                <w:szCs w:val="22"/>
              </w:rPr>
              <w:t>4</w:t>
            </w:r>
          </w:p>
        </w:tc>
        <w:tc>
          <w:tcPr>
            <w:tcW w:w="3402" w:type="dxa"/>
            <w:tcBorders>
              <w:top w:val="single" w:sz="18" w:space="0" w:color="auto"/>
              <w:bottom w:val="single" w:sz="4" w:space="0" w:color="auto"/>
            </w:tcBorders>
            <w:vAlign w:val="center"/>
          </w:tcPr>
          <w:p w14:paraId="1619813B"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“much thicker” </w:t>
            </w:r>
            <w:r w:rsidRPr="002B0944">
              <w:rPr>
                <w:rFonts w:cs="Arial"/>
                <w:i/>
                <w:sz w:val="22"/>
                <w:szCs w:val="22"/>
              </w:rPr>
              <w:t>or</w:t>
            </w:r>
            <w:r w:rsidRPr="002B0944">
              <w:rPr>
                <w:rFonts w:cs="Arial"/>
                <w:sz w:val="22"/>
                <w:szCs w:val="22"/>
              </w:rPr>
              <w:t xml:space="preserve">  “a little thicker” </w:t>
            </w:r>
          </w:p>
        </w:tc>
        <w:tc>
          <w:tcPr>
            <w:tcW w:w="1701" w:type="dxa"/>
            <w:tcBorders>
              <w:top w:val="single" w:sz="18" w:space="0" w:color="auto"/>
            </w:tcBorders>
            <w:vAlign w:val="center"/>
          </w:tcPr>
          <w:p w14:paraId="6B7F7DA3" w14:textId="77777777" w:rsidR="007F56F3" w:rsidRPr="002B0944" w:rsidRDefault="007F56F3" w:rsidP="0063472B">
            <w:pPr>
              <w:spacing w:line="480" w:lineRule="auto"/>
              <w:jc w:val="center"/>
              <w:rPr>
                <w:rFonts w:cs="Arial"/>
                <w:sz w:val="22"/>
                <w:szCs w:val="22"/>
              </w:rPr>
            </w:pPr>
          </w:p>
        </w:tc>
        <w:tc>
          <w:tcPr>
            <w:tcW w:w="1832" w:type="dxa"/>
            <w:vMerge w:val="restart"/>
            <w:tcBorders>
              <w:top w:val="single" w:sz="18" w:space="0" w:color="auto"/>
              <w:right w:val="single" w:sz="18" w:space="0" w:color="auto"/>
            </w:tcBorders>
            <w:vAlign w:val="center"/>
          </w:tcPr>
          <w:p w14:paraId="1503C1D1" w14:textId="77777777" w:rsidR="007F56F3" w:rsidRPr="002B0944" w:rsidRDefault="007F56F3" w:rsidP="0063472B">
            <w:pPr>
              <w:spacing w:line="480" w:lineRule="auto"/>
              <w:jc w:val="center"/>
              <w:rPr>
                <w:rFonts w:cs="Arial"/>
                <w:sz w:val="22"/>
                <w:szCs w:val="22"/>
              </w:rPr>
            </w:pPr>
          </w:p>
        </w:tc>
      </w:tr>
      <w:tr w:rsidR="007F56F3" w:rsidRPr="002B0944" w14:paraId="79150754" w14:textId="77777777" w:rsidTr="0063472B">
        <w:trPr>
          <w:cantSplit/>
          <w:trHeight w:val="512"/>
        </w:trPr>
        <w:tc>
          <w:tcPr>
            <w:tcW w:w="2268" w:type="dxa"/>
            <w:vMerge/>
            <w:tcBorders>
              <w:left w:val="single" w:sz="18" w:space="0" w:color="auto"/>
            </w:tcBorders>
            <w:vAlign w:val="center"/>
          </w:tcPr>
          <w:p w14:paraId="465625F4" w14:textId="77777777" w:rsidR="007F56F3" w:rsidRPr="002B0944" w:rsidRDefault="007F56F3" w:rsidP="0063472B">
            <w:pPr>
              <w:spacing w:line="480" w:lineRule="auto"/>
              <w:rPr>
                <w:rFonts w:cs="Arial"/>
                <w:i/>
                <w:sz w:val="22"/>
                <w:szCs w:val="22"/>
              </w:rPr>
            </w:pPr>
          </w:p>
        </w:tc>
        <w:tc>
          <w:tcPr>
            <w:tcW w:w="1985" w:type="dxa"/>
            <w:vMerge/>
            <w:vAlign w:val="center"/>
          </w:tcPr>
          <w:p w14:paraId="71FADBED" w14:textId="77777777" w:rsidR="007F56F3" w:rsidRPr="002B0944" w:rsidRDefault="007F56F3" w:rsidP="0063472B">
            <w:pPr>
              <w:spacing w:line="480" w:lineRule="auto"/>
              <w:jc w:val="center"/>
              <w:rPr>
                <w:rFonts w:cs="Arial"/>
                <w:sz w:val="22"/>
                <w:szCs w:val="22"/>
              </w:rPr>
            </w:pPr>
          </w:p>
        </w:tc>
        <w:tc>
          <w:tcPr>
            <w:tcW w:w="3402" w:type="dxa"/>
            <w:tcBorders>
              <w:top w:val="single" w:sz="4" w:space="0" w:color="auto"/>
              <w:bottom w:val="single" w:sz="4" w:space="0" w:color="auto"/>
            </w:tcBorders>
            <w:vAlign w:val="center"/>
          </w:tcPr>
          <w:p w14:paraId="3FD40E94"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“worse” </w:t>
            </w:r>
          </w:p>
        </w:tc>
        <w:tc>
          <w:tcPr>
            <w:tcW w:w="1701" w:type="dxa"/>
            <w:vAlign w:val="center"/>
          </w:tcPr>
          <w:p w14:paraId="45402ACB" w14:textId="77777777" w:rsidR="007F56F3" w:rsidRPr="002B0944" w:rsidRDefault="007F56F3" w:rsidP="0063472B">
            <w:pPr>
              <w:spacing w:line="480" w:lineRule="auto"/>
              <w:jc w:val="center"/>
              <w:rPr>
                <w:rFonts w:cs="Arial"/>
                <w:sz w:val="22"/>
                <w:szCs w:val="22"/>
              </w:rPr>
            </w:pPr>
          </w:p>
        </w:tc>
        <w:tc>
          <w:tcPr>
            <w:tcW w:w="1832" w:type="dxa"/>
            <w:vMerge/>
            <w:tcBorders>
              <w:right w:val="single" w:sz="18" w:space="0" w:color="auto"/>
            </w:tcBorders>
            <w:vAlign w:val="center"/>
          </w:tcPr>
          <w:p w14:paraId="49B67E38" w14:textId="77777777" w:rsidR="007F56F3" w:rsidRPr="002B0944" w:rsidRDefault="007F56F3" w:rsidP="0063472B">
            <w:pPr>
              <w:spacing w:line="480" w:lineRule="auto"/>
              <w:jc w:val="center"/>
              <w:rPr>
                <w:rFonts w:cs="Arial"/>
                <w:sz w:val="22"/>
                <w:szCs w:val="22"/>
              </w:rPr>
            </w:pPr>
          </w:p>
        </w:tc>
      </w:tr>
      <w:tr w:rsidR="007F56F3" w:rsidRPr="002B0944" w14:paraId="64192752" w14:textId="77777777" w:rsidTr="0063472B">
        <w:trPr>
          <w:cantSplit/>
          <w:trHeight w:val="512"/>
        </w:trPr>
        <w:tc>
          <w:tcPr>
            <w:tcW w:w="2268" w:type="dxa"/>
            <w:vMerge/>
            <w:tcBorders>
              <w:left w:val="single" w:sz="18" w:space="0" w:color="auto"/>
            </w:tcBorders>
            <w:vAlign w:val="center"/>
          </w:tcPr>
          <w:p w14:paraId="36C70B51" w14:textId="77777777" w:rsidR="007F56F3" w:rsidRPr="002B0944" w:rsidRDefault="007F56F3" w:rsidP="0063472B">
            <w:pPr>
              <w:spacing w:line="480" w:lineRule="auto"/>
              <w:rPr>
                <w:rFonts w:cs="Arial"/>
                <w:i/>
                <w:sz w:val="22"/>
                <w:szCs w:val="22"/>
              </w:rPr>
            </w:pPr>
          </w:p>
        </w:tc>
        <w:tc>
          <w:tcPr>
            <w:tcW w:w="1985" w:type="dxa"/>
            <w:vMerge/>
            <w:vAlign w:val="center"/>
          </w:tcPr>
          <w:p w14:paraId="0D09E830" w14:textId="77777777" w:rsidR="007F56F3" w:rsidRPr="002B0944" w:rsidRDefault="007F56F3" w:rsidP="0063472B">
            <w:pPr>
              <w:spacing w:line="480" w:lineRule="auto"/>
              <w:jc w:val="center"/>
              <w:rPr>
                <w:rFonts w:cs="Arial"/>
                <w:sz w:val="22"/>
                <w:szCs w:val="22"/>
              </w:rPr>
            </w:pPr>
          </w:p>
        </w:tc>
        <w:tc>
          <w:tcPr>
            <w:tcW w:w="3402" w:type="dxa"/>
            <w:tcBorders>
              <w:top w:val="single" w:sz="4" w:space="0" w:color="auto"/>
              <w:bottom w:val="single" w:sz="4" w:space="0" w:color="auto"/>
            </w:tcBorders>
            <w:vAlign w:val="center"/>
          </w:tcPr>
          <w:p w14:paraId="501D3109"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“much more” </w:t>
            </w:r>
            <w:r w:rsidRPr="002B0944">
              <w:rPr>
                <w:rFonts w:cs="Arial"/>
                <w:i/>
                <w:sz w:val="22"/>
                <w:szCs w:val="22"/>
              </w:rPr>
              <w:t xml:space="preserve">or </w:t>
            </w:r>
            <w:r w:rsidRPr="002B0944">
              <w:rPr>
                <w:rFonts w:cs="Arial"/>
                <w:sz w:val="22"/>
                <w:szCs w:val="22"/>
              </w:rPr>
              <w:t xml:space="preserve"> “ a little more”</w:t>
            </w:r>
          </w:p>
        </w:tc>
        <w:tc>
          <w:tcPr>
            <w:tcW w:w="1701" w:type="dxa"/>
            <w:vAlign w:val="center"/>
          </w:tcPr>
          <w:p w14:paraId="0AEEF792" w14:textId="77777777" w:rsidR="007F56F3" w:rsidRPr="002B0944" w:rsidRDefault="007F56F3" w:rsidP="0063472B">
            <w:pPr>
              <w:spacing w:line="480" w:lineRule="auto"/>
              <w:jc w:val="center"/>
              <w:rPr>
                <w:rFonts w:cs="Arial"/>
                <w:sz w:val="22"/>
                <w:szCs w:val="22"/>
              </w:rPr>
            </w:pPr>
          </w:p>
        </w:tc>
        <w:tc>
          <w:tcPr>
            <w:tcW w:w="1832" w:type="dxa"/>
            <w:vMerge/>
            <w:tcBorders>
              <w:right w:val="single" w:sz="18" w:space="0" w:color="auto"/>
            </w:tcBorders>
            <w:vAlign w:val="center"/>
          </w:tcPr>
          <w:p w14:paraId="0C9C5297" w14:textId="77777777" w:rsidR="007F56F3" w:rsidRPr="002B0944" w:rsidRDefault="007F56F3" w:rsidP="0063472B">
            <w:pPr>
              <w:spacing w:line="480" w:lineRule="auto"/>
              <w:jc w:val="center"/>
              <w:rPr>
                <w:rFonts w:cs="Arial"/>
                <w:sz w:val="22"/>
                <w:szCs w:val="22"/>
              </w:rPr>
            </w:pPr>
          </w:p>
        </w:tc>
      </w:tr>
      <w:tr w:rsidR="007F56F3" w:rsidRPr="002B0944" w14:paraId="0AD20108" w14:textId="77777777" w:rsidTr="0063472B">
        <w:trPr>
          <w:cantSplit/>
          <w:trHeight w:val="464"/>
        </w:trPr>
        <w:tc>
          <w:tcPr>
            <w:tcW w:w="2268" w:type="dxa"/>
            <w:vMerge/>
            <w:tcBorders>
              <w:left w:val="single" w:sz="18" w:space="0" w:color="auto"/>
            </w:tcBorders>
            <w:vAlign w:val="center"/>
          </w:tcPr>
          <w:p w14:paraId="34066508" w14:textId="77777777" w:rsidR="007F56F3" w:rsidRPr="002B0944" w:rsidRDefault="007F56F3" w:rsidP="0063472B">
            <w:pPr>
              <w:spacing w:line="480" w:lineRule="auto"/>
              <w:rPr>
                <w:rFonts w:cs="Arial"/>
                <w:i/>
                <w:sz w:val="22"/>
                <w:szCs w:val="22"/>
              </w:rPr>
            </w:pPr>
          </w:p>
        </w:tc>
        <w:tc>
          <w:tcPr>
            <w:tcW w:w="1985" w:type="dxa"/>
            <w:vMerge/>
            <w:vAlign w:val="center"/>
          </w:tcPr>
          <w:p w14:paraId="745EC17D" w14:textId="77777777" w:rsidR="007F56F3" w:rsidRPr="002B0944" w:rsidRDefault="007F56F3" w:rsidP="0063472B">
            <w:pPr>
              <w:spacing w:line="480" w:lineRule="auto"/>
              <w:jc w:val="center"/>
              <w:rPr>
                <w:rFonts w:cs="Arial"/>
                <w:sz w:val="22"/>
                <w:szCs w:val="22"/>
              </w:rPr>
            </w:pPr>
          </w:p>
        </w:tc>
        <w:tc>
          <w:tcPr>
            <w:tcW w:w="3402" w:type="dxa"/>
            <w:tcBorders>
              <w:top w:val="single" w:sz="4" w:space="0" w:color="auto"/>
            </w:tcBorders>
            <w:vAlign w:val="center"/>
          </w:tcPr>
          <w:p w14:paraId="7231D397"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“large increase” </w:t>
            </w:r>
            <w:r w:rsidRPr="002B0944">
              <w:rPr>
                <w:rFonts w:cs="Arial"/>
                <w:i/>
                <w:sz w:val="22"/>
                <w:szCs w:val="22"/>
              </w:rPr>
              <w:t>or</w:t>
            </w:r>
            <w:r w:rsidRPr="002B0944">
              <w:rPr>
                <w:rFonts w:cs="Arial"/>
                <w:sz w:val="22"/>
                <w:szCs w:val="22"/>
              </w:rPr>
              <w:t xml:space="preserve"> “a little increase” </w:t>
            </w:r>
          </w:p>
        </w:tc>
        <w:tc>
          <w:tcPr>
            <w:tcW w:w="1701" w:type="dxa"/>
            <w:vAlign w:val="center"/>
          </w:tcPr>
          <w:p w14:paraId="7C8F395E" w14:textId="77777777" w:rsidR="007F56F3" w:rsidRPr="002B0944" w:rsidRDefault="007F56F3" w:rsidP="0063472B">
            <w:pPr>
              <w:spacing w:line="480" w:lineRule="auto"/>
              <w:jc w:val="center"/>
              <w:rPr>
                <w:rFonts w:cs="Arial"/>
                <w:sz w:val="22"/>
                <w:szCs w:val="22"/>
              </w:rPr>
            </w:pPr>
          </w:p>
        </w:tc>
        <w:tc>
          <w:tcPr>
            <w:tcW w:w="1832" w:type="dxa"/>
            <w:vMerge/>
            <w:tcBorders>
              <w:right w:val="single" w:sz="18" w:space="0" w:color="auto"/>
            </w:tcBorders>
            <w:vAlign w:val="center"/>
          </w:tcPr>
          <w:p w14:paraId="1D98D28C" w14:textId="77777777" w:rsidR="007F56F3" w:rsidRPr="002B0944" w:rsidRDefault="007F56F3" w:rsidP="0063472B">
            <w:pPr>
              <w:spacing w:line="480" w:lineRule="auto"/>
              <w:jc w:val="center"/>
              <w:rPr>
                <w:rFonts w:cs="Arial"/>
                <w:sz w:val="22"/>
                <w:szCs w:val="22"/>
              </w:rPr>
            </w:pPr>
          </w:p>
        </w:tc>
      </w:tr>
      <w:tr w:rsidR="007F56F3" w:rsidRPr="002B0944" w14:paraId="2F9EBA10" w14:textId="77777777" w:rsidTr="0063472B">
        <w:trPr>
          <w:cantSplit/>
          <w:trHeight w:val="544"/>
        </w:trPr>
        <w:tc>
          <w:tcPr>
            <w:tcW w:w="2268" w:type="dxa"/>
            <w:vMerge w:val="restart"/>
            <w:tcBorders>
              <w:top w:val="single" w:sz="18" w:space="0" w:color="auto"/>
              <w:left w:val="single" w:sz="18" w:space="0" w:color="auto"/>
            </w:tcBorders>
            <w:vAlign w:val="center"/>
          </w:tcPr>
          <w:p w14:paraId="357E3DEA" w14:textId="77777777" w:rsidR="007F56F3" w:rsidRPr="002B0944" w:rsidRDefault="007F56F3" w:rsidP="0063472B">
            <w:pPr>
              <w:spacing w:line="480" w:lineRule="auto"/>
              <w:rPr>
                <w:rFonts w:cs="Arial"/>
                <w:i/>
                <w:sz w:val="22"/>
                <w:szCs w:val="22"/>
              </w:rPr>
            </w:pPr>
            <w:r w:rsidRPr="002B0944">
              <w:rPr>
                <w:rFonts w:cs="Arial"/>
                <w:i/>
                <w:sz w:val="22"/>
                <w:szCs w:val="22"/>
              </w:rPr>
              <w:t>Increased dyspnoea (chest congestion or shortness of breath)</w:t>
            </w:r>
          </w:p>
        </w:tc>
        <w:tc>
          <w:tcPr>
            <w:tcW w:w="1985" w:type="dxa"/>
            <w:vMerge w:val="restart"/>
            <w:tcBorders>
              <w:top w:val="single" w:sz="18" w:space="0" w:color="auto"/>
            </w:tcBorders>
            <w:vAlign w:val="center"/>
          </w:tcPr>
          <w:p w14:paraId="471A01B7" w14:textId="77777777" w:rsidR="007F56F3" w:rsidRPr="002B0944" w:rsidRDefault="007F56F3" w:rsidP="0063472B">
            <w:pPr>
              <w:spacing w:line="480" w:lineRule="auto"/>
              <w:jc w:val="center"/>
              <w:rPr>
                <w:rFonts w:cs="Arial"/>
                <w:sz w:val="22"/>
                <w:szCs w:val="22"/>
              </w:rPr>
            </w:pPr>
            <w:r w:rsidRPr="002B0944">
              <w:rPr>
                <w:rFonts w:cs="Arial"/>
                <w:sz w:val="22"/>
                <w:szCs w:val="22"/>
              </w:rPr>
              <w:t>3</w:t>
            </w:r>
          </w:p>
          <w:p w14:paraId="4BC09CCD" w14:textId="77777777" w:rsidR="007F56F3" w:rsidRPr="002B0944" w:rsidRDefault="007F56F3" w:rsidP="0063472B">
            <w:pPr>
              <w:spacing w:line="480" w:lineRule="auto"/>
              <w:jc w:val="center"/>
              <w:rPr>
                <w:rFonts w:cs="Arial"/>
                <w:i/>
                <w:sz w:val="22"/>
                <w:szCs w:val="22"/>
              </w:rPr>
            </w:pPr>
            <w:r w:rsidRPr="002B0944">
              <w:rPr>
                <w:rFonts w:cs="Arial"/>
                <w:i/>
                <w:sz w:val="22"/>
                <w:szCs w:val="22"/>
              </w:rPr>
              <w:t>and/or</w:t>
            </w:r>
          </w:p>
          <w:p w14:paraId="374C3DB7" w14:textId="77777777" w:rsidR="007F56F3" w:rsidRPr="002B0944" w:rsidRDefault="007F56F3" w:rsidP="0063472B">
            <w:pPr>
              <w:spacing w:line="480" w:lineRule="auto"/>
              <w:jc w:val="center"/>
              <w:rPr>
                <w:rFonts w:cs="Arial"/>
                <w:sz w:val="22"/>
                <w:szCs w:val="22"/>
              </w:rPr>
            </w:pPr>
            <w:r w:rsidRPr="002B0944">
              <w:rPr>
                <w:rFonts w:cs="Arial"/>
                <w:sz w:val="22"/>
                <w:szCs w:val="22"/>
              </w:rPr>
              <w:lastRenderedPageBreak/>
              <w:t>7</w:t>
            </w:r>
          </w:p>
        </w:tc>
        <w:tc>
          <w:tcPr>
            <w:tcW w:w="3402" w:type="dxa"/>
            <w:tcBorders>
              <w:top w:val="single" w:sz="18" w:space="0" w:color="auto"/>
              <w:bottom w:val="single" w:sz="4" w:space="0" w:color="auto"/>
            </w:tcBorders>
            <w:vAlign w:val="center"/>
          </w:tcPr>
          <w:p w14:paraId="02E855C6" w14:textId="77777777" w:rsidR="007F56F3" w:rsidRPr="002B0944" w:rsidRDefault="007F56F3" w:rsidP="0063472B">
            <w:pPr>
              <w:spacing w:line="480" w:lineRule="auto"/>
              <w:jc w:val="center"/>
              <w:rPr>
                <w:rFonts w:cs="Arial"/>
                <w:sz w:val="22"/>
                <w:szCs w:val="22"/>
              </w:rPr>
            </w:pPr>
            <w:r w:rsidRPr="002B0944">
              <w:rPr>
                <w:rFonts w:cs="Arial"/>
                <w:sz w:val="22"/>
                <w:szCs w:val="22"/>
              </w:rPr>
              <w:lastRenderedPageBreak/>
              <w:t xml:space="preserve">“large increase” </w:t>
            </w:r>
            <w:r w:rsidRPr="002B0944">
              <w:rPr>
                <w:rFonts w:cs="Arial"/>
                <w:i/>
                <w:sz w:val="22"/>
                <w:szCs w:val="22"/>
              </w:rPr>
              <w:t xml:space="preserve">or </w:t>
            </w:r>
            <w:r w:rsidRPr="002B0944">
              <w:rPr>
                <w:rFonts w:cs="Arial"/>
                <w:sz w:val="22"/>
                <w:szCs w:val="22"/>
              </w:rPr>
              <w:t xml:space="preserve"> “little increase”</w:t>
            </w:r>
          </w:p>
        </w:tc>
        <w:tc>
          <w:tcPr>
            <w:tcW w:w="1701" w:type="dxa"/>
            <w:tcBorders>
              <w:top w:val="single" w:sz="18" w:space="0" w:color="auto"/>
            </w:tcBorders>
            <w:vAlign w:val="center"/>
          </w:tcPr>
          <w:p w14:paraId="262F3A90" w14:textId="77777777" w:rsidR="007F56F3" w:rsidRPr="002B0944" w:rsidRDefault="007F56F3" w:rsidP="0063472B">
            <w:pPr>
              <w:spacing w:line="480" w:lineRule="auto"/>
              <w:jc w:val="center"/>
              <w:rPr>
                <w:rFonts w:cs="Arial"/>
                <w:sz w:val="22"/>
                <w:szCs w:val="22"/>
              </w:rPr>
            </w:pPr>
          </w:p>
        </w:tc>
        <w:tc>
          <w:tcPr>
            <w:tcW w:w="1832" w:type="dxa"/>
            <w:vMerge w:val="restart"/>
            <w:tcBorders>
              <w:top w:val="single" w:sz="18" w:space="0" w:color="auto"/>
              <w:right w:val="single" w:sz="18" w:space="0" w:color="auto"/>
            </w:tcBorders>
            <w:vAlign w:val="center"/>
          </w:tcPr>
          <w:p w14:paraId="7CE6718A" w14:textId="77777777" w:rsidR="007F56F3" w:rsidRPr="002B0944" w:rsidRDefault="007F56F3" w:rsidP="0063472B">
            <w:pPr>
              <w:spacing w:line="480" w:lineRule="auto"/>
              <w:jc w:val="center"/>
              <w:rPr>
                <w:rFonts w:cs="Arial"/>
                <w:sz w:val="22"/>
                <w:szCs w:val="22"/>
              </w:rPr>
            </w:pPr>
          </w:p>
        </w:tc>
      </w:tr>
      <w:tr w:rsidR="007F56F3" w:rsidRPr="002B0944" w14:paraId="113B973D" w14:textId="77777777" w:rsidTr="0063472B">
        <w:trPr>
          <w:cantSplit/>
          <w:trHeight w:val="688"/>
        </w:trPr>
        <w:tc>
          <w:tcPr>
            <w:tcW w:w="2268" w:type="dxa"/>
            <w:vMerge/>
            <w:tcBorders>
              <w:left w:val="single" w:sz="18" w:space="0" w:color="auto"/>
            </w:tcBorders>
            <w:vAlign w:val="center"/>
          </w:tcPr>
          <w:p w14:paraId="7754C642" w14:textId="77777777" w:rsidR="007F56F3" w:rsidRPr="002B0944" w:rsidRDefault="007F56F3" w:rsidP="0063472B">
            <w:pPr>
              <w:spacing w:line="480" w:lineRule="auto"/>
              <w:rPr>
                <w:rFonts w:cs="Arial"/>
                <w:i/>
                <w:sz w:val="22"/>
                <w:szCs w:val="22"/>
              </w:rPr>
            </w:pPr>
          </w:p>
        </w:tc>
        <w:tc>
          <w:tcPr>
            <w:tcW w:w="1985" w:type="dxa"/>
            <w:vMerge/>
            <w:vAlign w:val="center"/>
          </w:tcPr>
          <w:p w14:paraId="0A46D900" w14:textId="77777777" w:rsidR="007F56F3" w:rsidRPr="002B0944" w:rsidRDefault="007F56F3" w:rsidP="0063472B">
            <w:pPr>
              <w:spacing w:line="480" w:lineRule="auto"/>
              <w:jc w:val="center"/>
              <w:rPr>
                <w:rFonts w:cs="Arial"/>
                <w:sz w:val="22"/>
                <w:szCs w:val="22"/>
              </w:rPr>
            </w:pPr>
          </w:p>
        </w:tc>
        <w:tc>
          <w:tcPr>
            <w:tcW w:w="3402" w:type="dxa"/>
            <w:tcBorders>
              <w:top w:val="single" w:sz="4" w:space="0" w:color="auto"/>
            </w:tcBorders>
            <w:vAlign w:val="center"/>
          </w:tcPr>
          <w:p w14:paraId="5AFF94C3"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“much more difficult” </w:t>
            </w:r>
            <w:r w:rsidRPr="002B0944">
              <w:rPr>
                <w:rFonts w:cs="Arial"/>
                <w:i/>
                <w:sz w:val="22"/>
                <w:szCs w:val="22"/>
              </w:rPr>
              <w:t>or</w:t>
            </w:r>
            <w:r w:rsidRPr="002B0944">
              <w:rPr>
                <w:rFonts w:cs="Arial"/>
                <w:sz w:val="22"/>
                <w:szCs w:val="22"/>
              </w:rPr>
              <w:t xml:space="preserve"> “a little more difficult”</w:t>
            </w:r>
          </w:p>
        </w:tc>
        <w:tc>
          <w:tcPr>
            <w:tcW w:w="1701" w:type="dxa"/>
            <w:vAlign w:val="center"/>
          </w:tcPr>
          <w:p w14:paraId="19FAECC9" w14:textId="77777777" w:rsidR="007F56F3" w:rsidRPr="002B0944" w:rsidRDefault="007F56F3" w:rsidP="0063472B">
            <w:pPr>
              <w:spacing w:line="480" w:lineRule="auto"/>
              <w:jc w:val="center"/>
              <w:rPr>
                <w:rFonts w:cs="Arial"/>
                <w:sz w:val="22"/>
                <w:szCs w:val="22"/>
              </w:rPr>
            </w:pPr>
          </w:p>
        </w:tc>
        <w:tc>
          <w:tcPr>
            <w:tcW w:w="1832" w:type="dxa"/>
            <w:vMerge/>
            <w:tcBorders>
              <w:right w:val="single" w:sz="18" w:space="0" w:color="auto"/>
            </w:tcBorders>
            <w:vAlign w:val="center"/>
          </w:tcPr>
          <w:p w14:paraId="4A5A9CBB" w14:textId="77777777" w:rsidR="007F56F3" w:rsidRPr="002B0944" w:rsidRDefault="007F56F3" w:rsidP="0063472B">
            <w:pPr>
              <w:spacing w:line="480" w:lineRule="auto"/>
              <w:jc w:val="center"/>
              <w:rPr>
                <w:rFonts w:cs="Arial"/>
                <w:sz w:val="22"/>
                <w:szCs w:val="22"/>
              </w:rPr>
            </w:pPr>
          </w:p>
        </w:tc>
      </w:tr>
      <w:tr w:rsidR="007F56F3" w:rsidRPr="002B0944" w14:paraId="68FCC2FC" w14:textId="77777777" w:rsidTr="0063472B">
        <w:trPr>
          <w:cantSplit/>
          <w:trHeight w:val="528"/>
        </w:trPr>
        <w:tc>
          <w:tcPr>
            <w:tcW w:w="2268" w:type="dxa"/>
            <w:vMerge w:val="restart"/>
            <w:tcBorders>
              <w:top w:val="single" w:sz="18" w:space="0" w:color="auto"/>
              <w:left w:val="single" w:sz="18" w:space="0" w:color="auto"/>
            </w:tcBorders>
            <w:vAlign w:val="center"/>
          </w:tcPr>
          <w:p w14:paraId="3625C8D1" w14:textId="77777777" w:rsidR="007F56F3" w:rsidRPr="002B0944" w:rsidRDefault="007F56F3" w:rsidP="0063472B">
            <w:pPr>
              <w:spacing w:line="480" w:lineRule="auto"/>
              <w:rPr>
                <w:rFonts w:cs="Arial"/>
                <w:i/>
                <w:sz w:val="22"/>
                <w:szCs w:val="22"/>
              </w:rPr>
            </w:pPr>
            <w:r w:rsidRPr="002B0944">
              <w:rPr>
                <w:rFonts w:cs="Arial"/>
                <w:i/>
                <w:sz w:val="22"/>
                <w:szCs w:val="22"/>
              </w:rPr>
              <w:t>Increased cough</w:t>
            </w:r>
          </w:p>
        </w:tc>
        <w:tc>
          <w:tcPr>
            <w:tcW w:w="1985" w:type="dxa"/>
            <w:vMerge w:val="restart"/>
            <w:tcBorders>
              <w:top w:val="single" w:sz="18" w:space="0" w:color="auto"/>
            </w:tcBorders>
            <w:vAlign w:val="center"/>
          </w:tcPr>
          <w:p w14:paraId="6295C29B" w14:textId="77777777" w:rsidR="007F56F3" w:rsidRPr="002B0944" w:rsidRDefault="007F56F3" w:rsidP="0063472B">
            <w:pPr>
              <w:spacing w:line="480" w:lineRule="auto"/>
              <w:jc w:val="center"/>
              <w:rPr>
                <w:rFonts w:cs="Arial"/>
                <w:sz w:val="22"/>
                <w:szCs w:val="22"/>
              </w:rPr>
            </w:pPr>
          </w:p>
          <w:p w14:paraId="2657957E" w14:textId="77777777" w:rsidR="007F56F3" w:rsidRPr="002B0944" w:rsidRDefault="007F56F3" w:rsidP="0063472B">
            <w:pPr>
              <w:spacing w:line="480" w:lineRule="auto"/>
              <w:jc w:val="center"/>
              <w:rPr>
                <w:rFonts w:cs="Arial"/>
                <w:sz w:val="22"/>
                <w:szCs w:val="22"/>
              </w:rPr>
            </w:pPr>
            <w:r w:rsidRPr="002B0944">
              <w:rPr>
                <w:rFonts w:cs="Arial"/>
                <w:sz w:val="22"/>
                <w:szCs w:val="22"/>
              </w:rPr>
              <w:t>5.1</w:t>
            </w:r>
          </w:p>
          <w:p w14:paraId="090ECCCE" w14:textId="77777777" w:rsidR="007F56F3" w:rsidRPr="002B0944" w:rsidRDefault="007F56F3" w:rsidP="0063472B">
            <w:pPr>
              <w:spacing w:line="480" w:lineRule="auto"/>
              <w:jc w:val="center"/>
              <w:rPr>
                <w:rFonts w:cs="Arial"/>
                <w:i/>
                <w:sz w:val="22"/>
                <w:szCs w:val="22"/>
              </w:rPr>
            </w:pPr>
            <w:r w:rsidRPr="002B0944">
              <w:rPr>
                <w:rFonts w:cs="Arial"/>
                <w:i/>
                <w:sz w:val="22"/>
                <w:szCs w:val="22"/>
              </w:rPr>
              <w:t>and/or</w:t>
            </w:r>
          </w:p>
          <w:p w14:paraId="17D3BFFF" w14:textId="77777777" w:rsidR="007F56F3" w:rsidRPr="002B0944" w:rsidRDefault="007F56F3" w:rsidP="0063472B">
            <w:pPr>
              <w:spacing w:line="480" w:lineRule="auto"/>
              <w:jc w:val="center"/>
              <w:rPr>
                <w:rFonts w:cs="Arial"/>
                <w:sz w:val="22"/>
                <w:szCs w:val="22"/>
              </w:rPr>
            </w:pPr>
            <w:r w:rsidRPr="002B0944">
              <w:rPr>
                <w:rFonts w:cs="Arial"/>
                <w:sz w:val="22"/>
                <w:szCs w:val="22"/>
              </w:rPr>
              <w:t>5.2</w:t>
            </w:r>
          </w:p>
          <w:p w14:paraId="31796637" w14:textId="77777777" w:rsidR="007F56F3" w:rsidRPr="002B0944" w:rsidRDefault="007F56F3" w:rsidP="0063472B">
            <w:pPr>
              <w:spacing w:line="480" w:lineRule="auto"/>
              <w:jc w:val="center"/>
              <w:rPr>
                <w:rFonts w:cs="Arial"/>
                <w:sz w:val="22"/>
                <w:szCs w:val="22"/>
              </w:rPr>
            </w:pPr>
          </w:p>
        </w:tc>
        <w:tc>
          <w:tcPr>
            <w:tcW w:w="3402" w:type="dxa"/>
            <w:tcBorders>
              <w:top w:val="single" w:sz="18" w:space="0" w:color="auto"/>
              <w:bottom w:val="single" w:sz="4" w:space="0" w:color="auto"/>
            </w:tcBorders>
            <w:vAlign w:val="center"/>
          </w:tcPr>
          <w:p w14:paraId="195317E3"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“much harder” </w:t>
            </w:r>
            <w:r w:rsidRPr="002B0944">
              <w:rPr>
                <w:rFonts w:cs="Arial"/>
                <w:i/>
                <w:sz w:val="22"/>
                <w:szCs w:val="22"/>
              </w:rPr>
              <w:t>or</w:t>
            </w:r>
            <w:r w:rsidRPr="002B0944">
              <w:rPr>
                <w:rFonts w:cs="Arial"/>
                <w:sz w:val="22"/>
                <w:szCs w:val="22"/>
              </w:rPr>
              <w:t xml:space="preserve">  “a little harder” </w:t>
            </w:r>
          </w:p>
        </w:tc>
        <w:tc>
          <w:tcPr>
            <w:tcW w:w="1701" w:type="dxa"/>
            <w:tcBorders>
              <w:top w:val="single" w:sz="18" w:space="0" w:color="auto"/>
            </w:tcBorders>
            <w:vAlign w:val="center"/>
          </w:tcPr>
          <w:p w14:paraId="23C81304" w14:textId="77777777" w:rsidR="007F56F3" w:rsidRPr="002B0944" w:rsidRDefault="007F56F3" w:rsidP="0063472B">
            <w:pPr>
              <w:spacing w:line="480" w:lineRule="auto"/>
              <w:jc w:val="center"/>
              <w:rPr>
                <w:rFonts w:cs="Arial"/>
                <w:sz w:val="22"/>
                <w:szCs w:val="22"/>
              </w:rPr>
            </w:pPr>
          </w:p>
        </w:tc>
        <w:tc>
          <w:tcPr>
            <w:tcW w:w="1832" w:type="dxa"/>
            <w:vMerge w:val="restart"/>
            <w:tcBorders>
              <w:top w:val="single" w:sz="18" w:space="0" w:color="auto"/>
              <w:right w:val="single" w:sz="18" w:space="0" w:color="auto"/>
            </w:tcBorders>
            <w:vAlign w:val="center"/>
          </w:tcPr>
          <w:p w14:paraId="4D8E5918" w14:textId="77777777" w:rsidR="007F56F3" w:rsidRPr="002B0944" w:rsidRDefault="007F56F3" w:rsidP="0063472B">
            <w:pPr>
              <w:spacing w:line="480" w:lineRule="auto"/>
              <w:jc w:val="center"/>
              <w:rPr>
                <w:rFonts w:cs="Arial"/>
                <w:sz w:val="22"/>
                <w:szCs w:val="22"/>
              </w:rPr>
            </w:pPr>
          </w:p>
        </w:tc>
      </w:tr>
      <w:tr w:rsidR="007F56F3" w:rsidRPr="002B0944" w14:paraId="1BFFEBCB" w14:textId="77777777" w:rsidTr="0063472B">
        <w:trPr>
          <w:cantSplit/>
          <w:trHeight w:val="704"/>
        </w:trPr>
        <w:tc>
          <w:tcPr>
            <w:tcW w:w="2268" w:type="dxa"/>
            <w:vMerge/>
            <w:tcBorders>
              <w:left w:val="single" w:sz="18" w:space="0" w:color="auto"/>
            </w:tcBorders>
            <w:vAlign w:val="center"/>
          </w:tcPr>
          <w:p w14:paraId="43D13283" w14:textId="77777777" w:rsidR="007F56F3" w:rsidRPr="002B0944" w:rsidRDefault="007F56F3" w:rsidP="0063472B">
            <w:pPr>
              <w:spacing w:line="480" w:lineRule="auto"/>
              <w:rPr>
                <w:rFonts w:cs="Arial"/>
                <w:i/>
                <w:sz w:val="22"/>
                <w:szCs w:val="22"/>
              </w:rPr>
            </w:pPr>
          </w:p>
        </w:tc>
        <w:tc>
          <w:tcPr>
            <w:tcW w:w="1985" w:type="dxa"/>
            <w:vMerge/>
            <w:vAlign w:val="center"/>
          </w:tcPr>
          <w:p w14:paraId="4B8B93D2" w14:textId="77777777" w:rsidR="007F56F3" w:rsidRPr="002B0944" w:rsidRDefault="007F56F3" w:rsidP="0063472B">
            <w:pPr>
              <w:spacing w:line="480" w:lineRule="auto"/>
              <w:jc w:val="center"/>
              <w:rPr>
                <w:rFonts w:cs="Arial"/>
                <w:sz w:val="22"/>
                <w:szCs w:val="22"/>
              </w:rPr>
            </w:pPr>
          </w:p>
        </w:tc>
        <w:tc>
          <w:tcPr>
            <w:tcW w:w="3402" w:type="dxa"/>
            <w:tcBorders>
              <w:top w:val="single" w:sz="4" w:space="0" w:color="auto"/>
            </w:tcBorders>
            <w:vAlign w:val="center"/>
          </w:tcPr>
          <w:p w14:paraId="44B2BD06"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“much more often” </w:t>
            </w:r>
            <w:r w:rsidRPr="002B0944">
              <w:rPr>
                <w:rFonts w:cs="Arial"/>
                <w:i/>
                <w:sz w:val="22"/>
                <w:szCs w:val="22"/>
              </w:rPr>
              <w:t>or</w:t>
            </w:r>
            <w:r w:rsidRPr="002B0944">
              <w:rPr>
                <w:rFonts w:cs="Arial"/>
                <w:sz w:val="22"/>
                <w:szCs w:val="22"/>
              </w:rPr>
              <w:t xml:space="preserve">  “a little more often”</w:t>
            </w:r>
          </w:p>
        </w:tc>
        <w:tc>
          <w:tcPr>
            <w:tcW w:w="1701" w:type="dxa"/>
            <w:vAlign w:val="center"/>
          </w:tcPr>
          <w:p w14:paraId="180A71F0" w14:textId="77777777" w:rsidR="007F56F3" w:rsidRPr="002B0944" w:rsidRDefault="007F56F3" w:rsidP="0063472B">
            <w:pPr>
              <w:spacing w:line="480" w:lineRule="auto"/>
              <w:jc w:val="center"/>
              <w:rPr>
                <w:rFonts w:cs="Arial"/>
                <w:sz w:val="22"/>
                <w:szCs w:val="22"/>
              </w:rPr>
            </w:pPr>
          </w:p>
        </w:tc>
        <w:tc>
          <w:tcPr>
            <w:tcW w:w="1832" w:type="dxa"/>
            <w:vMerge/>
            <w:tcBorders>
              <w:right w:val="single" w:sz="18" w:space="0" w:color="auto"/>
            </w:tcBorders>
            <w:vAlign w:val="center"/>
          </w:tcPr>
          <w:p w14:paraId="63C1C719" w14:textId="77777777" w:rsidR="007F56F3" w:rsidRPr="002B0944" w:rsidRDefault="007F56F3" w:rsidP="0063472B">
            <w:pPr>
              <w:spacing w:line="480" w:lineRule="auto"/>
              <w:jc w:val="center"/>
              <w:rPr>
                <w:rFonts w:cs="Arial"/>
                <w:sz w:val="22"/>
                <w:szCs w:val="22"/>
              </w:rPr>
            </w:pPr>
          </w:p>
        </w:tc>
      </w:tr>
      <w:tr w:rsidR="007F56F3" w:rsidRPr="002B0944" w14:paraId="461EDA83" w14:textId="77777777" w:rsidTr="0063472B">
        <w:trPr>
          <w:cantSplit/>
          <w:trHeight w:val="823"/>
        </w:trPr>
        <w:tc>
          <w:tcPr>
            <w:tcW w:w="2268" w:type="dxa"/>
            <w:tcBorders>
              <w:top w:val="single" w:sz="18" w:space="0" w:color="auto"/>
              <w:left w:val="single" w:sz="18" w:space="0" w:color="auto"/>
            </w:tcBorders>
            <w:vAlign w:val="center"/>
          </w:tcPr>
          <w:p w14:paraId="440578D4" w14:textId="77777777" w:rsidR="007F56F3" w:rsidRPr="002B0944" w:rsidRDefault="007F56F3" w:rsidP="0063472B">
            <w:pPr>
              <w:spacing w:line="480" w:lineRule="auto"/>
              <w:rPr>
                <w:rFonts w:cs="Arial"/>
                <w:i/>
                <w:sz w:val="22"/>
                <w:szCs w:val="22"/>
              </w:rPr>
            </w:pPr>
            <w:r w:rsidRPr="002B0944">
              <w:rPr>
                <w:rFonts w:cs="Arial"/>
                <w:i/>
                <w:sz w:val="22"/>
                <w:szCs w:val="22"/>
              </w:rPr>
              <w:t>Fever (&gt;38°c)</w:t>
            </w:r>
          </w:p>
        </w:tc>
        <w:tc>
          <w:tcPr>
            <w:tcW w:w="1985" w:type="dxa"/>
            <w:tcBorders>
              <w:top w:val="single" w:sz="18" w:space="0" w:color="auto"/>
            </w:tcBorders>
            <w:vAlign w:val="center"/>
          </w:tcPr>
          <w:p w14:paraId="20F92BB1" w14:textId="77777777" w:rsidR="007F56F3" w:rsidRPr="002B0944" w:rsidRDefault="007F56F3" w:rsidP="0063472B">
            <w:pPr>
              <w:spacing w:line="480" w:lineRule="auto"/>
              <w:jc w:val="center"/>
              <w:rPr>
                <w:rFonts w:cs="Arial"/>
                <w:sz w:val="22"/>
                <w:szCs w:val="22"/>
              </w:rPr>
            </w:pPr>
            <w:r w:rsidRPr="002B0944">
              <w:rPr>
                <w:rFonts w:cs="Arial"/>
                <w:sz w:val="22"/>
                <w:szCs w:val="22"/>
              </w:rPr>
              <w:t>9</w:t>
            </w:r>
          </w:p>
        </w:tc>
        <w:tc>
          <w:tcPr>
            <w:tcW w:w="3402" w:type="dxa"/>
            <w:tcBorders>
              <w:top w:val="single" w:sz="18" w:space="0" w:color="auto"/>
            </w:tcBorders>
            <w:vAlign w:val="center"/>
          </w:tcPr>
          <w:p w14:paraId="120DF481" w14:textId="77777777" w:rsidR="007F56F3" w:rsidRPr="002B0944" w:rsidRDefault="007F56F3" w:rsidP="0063472B">
            <w:pPr>
              <w:spacing w:line="480" w:lineRule="auto"/>
              <w:jc w:val="center"/>
              <w:rPr>
                <w:rFonts w:cs="Arial"/>
                <w:sz w:val="22"/>
                <w:szCs w:val="22"/>
              </w:rPr>
            </w:pPr>
            <w:r w:rsidRPr="002B0944">
              <w:rPr>
                <w:rFonts w:cs="Arial"/>
                <w:sz w:val="22"/>
                <w:szCs w:val="22"/>
              </w:rPr>
              <w:t>“yes”</w:t>
            </w:r>
          </w:p>
        </w:tc>
        <w:tc>
          <w:tcPr>
            <w:tcW w:w="1701" w:type="dxa"/>
            <w:tcBorders>
              <w:top w:val="single" w:sz="18" w:space="0" w:color="auto"/>
            </w:tcBorders>
            <w:vAlign w:val="center"/>
          </w:tcPr>
          <w:p w14:paraId="3C69AC1D" w14:textId="77777777" w:rsidR="007F56F3" w:rsidRPr="002B0944" w:rsidRDefault="007F56F3" w:rsidP="0063472B">
            <w:pPr>
              <w:spacing w:line="480" w:lineRule="auto"/>
              <w:jc w:val="center"/>
              <w:rPr>
                <w:rFonts w:cs="Arial"/>
                <w:sz w:val="22"/>
                <w:szCs w:val="22"/>
              </w:rPr>
            </w:pPr>
          </w:p>
        </w:tc>
        <w:tc>
          <w:tcPr>
            <w:tcW w:w="1832" w:type="dxa"/>
            <w:tcBorders>
              <w:top w:val="single" w:sz="18" w:space="0" w:color="auto"/>
              <w:right w:val="single" w:sz="18" w:space="0" w:color="auto"/>
            </w:tcBorders>
            <w:vAlign w:val="center"/>
          </w:tcPr>
          <w:p w14:paraId="3CFCB7AA" w14:textId="77777777" w:rsidR="007F56F3" w:rsidRPr="002B0944" w:rsidRDefault="007F56F3" w:rsidP="0063472B">
            <w:pPr>
              <w:spacing w:line="480" w:lineRule="auto"/>
              <w:jc w:val="center"/>
              <w:rPr>
                <w:rFonts w:cs="Arial"/>
                <w:sz w:val="22"/>
                <w:szCs w:val="22"/>
              </w:rPr>
            </w:pPr>
          </w:p>
        </w:tc>
      </w:tr>
      <w:tr w:rsidR="007F56F3" w:rsidRPr="002B0944" w14:paraId="0874BDBC" w14:textId="77777777" w:rsidTr="0063472B">
        <w:trPr>
          <w:cantSplit/>
          <w:trHeight w:val="699"/>
        </w:trPr>
        <w:tc>
          <w:tcPr>
            <w:tcW w:w="2268" w:type="dxa"/>
            <w:tcBorders>
              <w:top w:val="single" w:sz="18" w:space="0" w:color="auto"/>
              <w:left w:val="single" w:sz="18" w:space="0" w:color="auto"/>
              <w:bottom w:val="single" w:sz="12" w:space="0" w:color="auto"/>
            </w:tcBorders>
            <w:vAlign w:val="center"/>
          </w:tcPr>
          <w:p w14:paraId="28B1A0B1" w14:textId="77777777" w:rsidR="007F56F3" w:rsidRPr="002B0944" w:rsidRDefault="007F56F3" w:rsidP="0063472B">
            <w:pPr>
              <w:spacing w:line="480" w:lineRule="auto"/>
              <w:rPr>
                <w:rFonts w:cs="Arial"/>
                <w:i/>
                <w:sz w:val="22"/>
                <w:szCs w:val="22"/>
              </w:rPr>
            </w:pPr>
            <w:r w:rsidRPr="002B0944">
              <w:rPr>
                <w:rFonts w:cs="Arial"/>
                <w:i/>
                <w:sz w:val="22"/>
                <w:szCs w:val="22"/>
              </w:rPr>
              <w:t>Increased wheezing</w:t>
            </w:r>
          </w:p>
        </w:tc>
        <w:tc>
          <w:tcPr>
            <w:tcW w:w="1985" w:type="dxa"/>
            <w:tcBorders>
              <w:top w:val="single" w:sz="18" w:space="0" w:color="auto"/>
              <w:bottom w:val="single" w:sz="12" w:space="0" w:color="auto"/>
            </w:tcBorders>
            <w:vAlign w:val="center"/>
          </w:tcPr>
          <w:p w14:paraId="416E7C9E"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15 </w:t>
            </w:r>
          </w:p>
          <w:p w14:paraId="46AF9CD4" w14:textId="77777777" w:rsidR="007F56F3" w:rsidRPr="002B0944" w:rsidRDefault="007F56F3" w:rsidP="0063472B">
            <w:pPr>
              <w:spacing w:line="480" w:lineRule="auto"/>
              <w:jc w:val="center"/>
              <w:rPr>
                <w:rFonts w:cs="Arial"/>
                <w:sz w:val="22"/>
                <w:szCs w:val="22"/>
              </w:rPr>
            </w:pPr>
            <w:r w:rsidRPr="002B0944">
              <w:rPr>
                <w:rFonts w:cs="Arial"/>
                <w:sz w:val="22"/>
                <w:szCs w:val="22"/>
              </w:rPr>
              <w:t>(Additional Question)</w:t>
            </w:r>
          </w:p>
        </w:tc>
        <w:tc>
          <w:tcPr>
            <w:tcW w:w="3402" w:type="dxa"/>
            <w:tcBorders>
              <w:top w:val="single" w:sz="18" w:space="0" w:color="auto"/>
              <w:bottom w:val="single" w:sz="12" w:space="0" w:color="auto"/>
            </w:tcBorders>
            <w:vAlign w:val="center"/>
          </w:tcPr>
          <w:p w14:paraId="5A204C47"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“large increase” or  “little increase” </w:t>
            </w:r>
          </w:p>
        </w:tc>
        <w:tc>
          <w:tcPr>
            <w:tcW w:w="1701" w:type="dxa"/>
            <w:tcBorders>
              <w:top w:val="single" w:sz="18" w:space="0" w:color="auto"/>
              <w:bottom w:val="single" w:sz="12" w:space="0" w:color="auto"/>
            </w:tcBorders>
            <w:vAlign w:val="center"/>
          </w:tcPr>
          <w:p w14:paraId="241B22C6" w14:textId="77777777" w:rsidR="007F56F3" w:rsidRPr="002B0944" w:rsidRDefault="007F56F3" w:rsidP="0063472B">
            <w:pPr>
              <w:spacing w:line="480" w:lineRule="auto"/>
              <w:jc w:val="center"/>
              <w:rPr>
                <w:rFonts w:cs="Arial"/>
                <w:sz w:val="22"/>
                <w:szCs w:val="22"/>
              </w:rPr>
            </w:pPr>
          </w:p>
        </w:tc>
        <w:tc>
          <w:tcPr>
            <w:tcW w:w="1832" w:type="dxa"/>
            <w:tcBorders>
              <w:top w:val="single" w:sz="18" w:space="0" w:color="auto"/>
              <w:bottom w:val="single" w:sz="12" w:space="0" w:color="auto"/>
              <w:right w:val="single" w:sz="18" w:space="0" w:color="auto"/>
            </w:tcBorders>
            <w:vAlign w:val="center"/>
          </w:tcPr>
          <w:p w14:paraId="4011DDBF" w14:textId="77777777" w:rsidR="007F56F3" w:rsidRPr="002B0944" w:rsidRDefault="007F56F3" w:rsidP="0063472B">
            <w:pPr>
              <w:spacing w:line="480" w:lineRule="auto"/>
              <w:jc w:val="center"/>
              <w:rPr>
                <w:rFonts w:cs="Arial"/>
                <w:sz w:val="22"/>
                <w:szCs w:val="22"/>
              </w:rPr>
            </w:pPr>
          </w:p>
        </w:tc>
      </w:tr>
      <w:tr w:rsidR="007F56F3" w:rsidRPr="002B0944" w14:paraId="0FDEB67E" w14:textId="77777777" w:rsidTr="0063472B">
        <w:trPr>
          <w:cantSplit/>
          <w:trHeight w:val="528"/>
        </w:trPr>
        <w:tc>
          <w:tcPr>
            <w:tcW w:w="2268" w:type="dxa"/>
            <w:vMerge w:val="restart"/>
            <w:tcBorders>
              <w:top w:val="single" w:sz="18" w:space="0" w:color="auto"/>
              <w:left w:val="single" w:sz="18" w:space="0" w:color="auto"/>
            </w:tcBorders>
            <w:vAlign w:val="center"/>
          </w:tcPr>
          <w:p w14:paraId="019F8481" w14:textId="77777777" w:rsidR="007F56F3" w:rsidRPr="002B0944" w:rsidRDefault="007F56F3" w:rsidP="0063472B">
            <w:pPr>
              <w:spacing w:line="480" w:lineRule="auto"/>
              <w:rPr>
                <w:rFonts w:cs="Arial"/>
                <w:i/>
                <w:sz w:val="22"/>
                <w:szCs w:val="22"/>
              </w:rPr>
            </w:pPr>
            <w:r w:rsidRPr="002B0944">
              <w:rPr>
                <w:rFonts w:cs="Arial"/>
                <w:i/>
                <w:sz w:val="22"/>
                <w:szCs w:val="22"/>
              </w:rPr>
              <w:t>Decreased exercise tolerance, malaise, fatigue, or lethargy</w:t>
            </w:r>
          </w:p>
        </w:tc>
        <w:tc>
          <w:tcPr>
            <w:tcW w:w="1985" w:type="dxa"/>
            <w:vMerge w:val="restart"/>
            <w:tcBorders>
              <w:top w:val="single" w:sz="18" w:space="0" w:color="auto"/>
            </w:tcBorders>
            <w:vAlign w:val="center"/>
          </w:tcPr>
          <w:p w14:paraId="5FAB0CF9" w14:textId="77777777" w:rsidR="007F56F3" w:rsidRPr="002B0944" w:rsidRDefault="007F56F3" w:rsidP="0063472B">
            <w:pPr>
              <w:spacing w:line="480" w:lineRule="auto"/>
              <w:jc w:val="center"/>
              <w:rPr>
                <w:rFonts w:cs="Arial"/>
                <w:sz w:val="22"/>
                <w:szCs w:val="22"/>
              </w:rPr>
            </w:pPr>
            <w:r w:rsidRPr="002B0944">
              <w:rPr>
                <w:rFonts w:cs="Arial"/>
                <w:sz w:val="22"/>
                <w:szCs w:val="22"/>
              </w:rPr>
              <w:t>6</w:t>
            </w:r>
          </w:p>
          <w:p w14:paraId="401D8A92" w14:textId="77777777" w:rsidR="007F56F3" w:rsidRPr="002B0944" w:rsidRDefault="007F56F3" w:rsidP="0063472B">
            <w:pPr>
              <w:spacing w:line="480" w:lineRule="auto"/>
              <w:jc w:val="center"/>
              <w:rPr>
                <w:rFonts w:cs="Arial"/>
                <w:i/>
                <w:sz w:val="22"/>
                <w:szCs w:val="22"/>
              </w:rPr>
            </w:pPr>
            <w:r w:rsidRPr="002B0944">
              <w:rPr>
                <w:rFonts w:cs="Arial"/>
                <w:i/>
                <w:sz w:val="22"/>
                <w:szCs w:val="22"/>
              </w:rPr>
              <w:t>and/or</w:t>
            </w:r>
          </w:p>
          <w:p w14:paraId="4859C760" w14:textId="77777777" w:rsidR="007F56F3" w:rsidRPr="002B0944" w:rsidRDefault="007F56F3" w:rsidP="0063472B">
            <w:pPr>
              <w:spacing w:line="480" w:lineRule="auto"/>
              <w:jc w:val="center"/>
              <w:rPr>
                <w:rFonts w:cs="Arial"/>
                <w:sz w:val="22"/>
                <w:szCs w:val="22"/>
              </w:rPr>
            </w:pPr>
            <w:r w:rsidRPr="002B0944">
              <w:rPr>
                <w:rFonts w:cs="Arial"/>
                <w:sz w:val="22"/>
                <w:szCs w:val="22"/>
              </w:rPr>
              <w:t>8</w:t>
            </w:r>
          </w:p>
        </w:tc>
        <w:tc>
          <w:tcPr>
            <w:tcW w:w="3402" w:type="dxa"/>
            <w:tcBorders>
              <w:top w:val="single" w:sz="18" w:space="0" w:color="auto"/>
              <w:bottom w:val="single" w:sz="4" w:space="0" w:color="auto"/>
            </w:tcBorders>
            <w:vAlign w:val="center"/>
          </w:tcPr>
          <w:p w14:paraId="37427A87"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“much harder” </w:t>
            </w:r>
            <w:r w:rsidRPr="002B0944">
              <w:rPr>
                <w:rFonts w:cs="Arial"/>
                <w:i/>
                <w:sz w:val="22"/>
                <w:szCs w:val="22"/>
              </w:rPr>
              <w:t>or</w:t>
            </w:r>
            <w:r w:rsidRPr="002B0944">
              <w:rPr>
                <w:rFonts w:cs="Arial"/>
                <w:sz w:val="22"/>
                <w:szCs w:val="22"/>
              </w:rPr>
              <w:t xml:space="preserve"> “a little harder”</w:t>
            </w:r>
          </w:p>
        </w:tc>
        <w:tc>
          <w:tcPr>
            <w:tcW w:w="1701" w:type="dxa"/>
            <w:tcBorders>
              <w:top w:val="single" w:sz="18" w:space="0" w:color="auto"/>
            </w:tcBorders>
            <w:vAlign w:val="center"/>
          </w:tcPr>
          <w:p w14:paraId="0C635FEB" w14:textId="77777777" w:rsidR="007F56F3" w:rsidRPr="002B0944" w:rsidRDefault="007F56F3" w:rsidP="0063472B">
            <w:pPr>
              <w:spacing w:line="480" w:lineRule="auto"/>
              <w:jc w:val="center"/>
              <w:rPr>
                <w:rFonts w:cs="Arial"/>
                <w:sz w:val="22"/>
                <w:szCs w:val="22"/>
              </w:rPr>
            </w:pPr>
          </w:p>
        </w:tc>
        <w:tc>
          <w:tcPr>
            <w:tcW w:w="1832" w:type="dxa"/>
            <w:vMerge w:val="restart"/>
            <w:tcBorders>
              <w:top w:val="single" w:sz="18" w:space="0" w:color="auto"/>
              <w:right w:val="single" w:sz="18" w:space="0" w:color="auto"/>
            </w:tcBorders>
            <w:vAlign w:val="center"/>
          </w:tcPr>
          <w:p w14:paraId="5B6369CD" w14:textId="77777777" w:rsidR="007F56F3" w:rsidRPr="002B0944" w:rsidRDefault="007F56F3" w:rsidP="0063472B">
            <w:pPr>
              <w:spacing w:line="480" w:lineRule="auto"/>
              <w:jc w:val="center"/>
              <w:rPr>
                <w:rFonts w:cs="Arial"/>
                <w:sz w:val="22"/>
                <w:szCs w:val="22"/>
              </w:rPr>
            </w:pPr>
          </w:p>
        </w:tc>
      </w:tr>
      <w:tr w:rsidR="007F56F3" w:rsidRPr="002B0944" w14:paraId="66C84DD6" w14:textId="77777777" w:rsidTr="0063472B">
        <w:trPr>
          <w:cantSplit/>
          <w:trHeight w:val="652"/>
        </w:trPr>
        <w:tc>
          <w:tcPr>
            <w:tcW w:w="2268" w:type="dxa"/>
            <w:vMerge/>
            <w:tcBorders>
              <w:left w:val="single" w:sz="18" w:space="0" w:color="auto"/>
            </w:tcBorders>
            <w:vAlign w:val="center"/>
          </w:tcPr>
          <w:p w14:paraId="6E0BAB28" w14:textId="77777777" w:rsidR="007F56F3" w:rsidRPr="002B0944" w:rsidRDefault="007F56F3" w:rsidP="0063472B">
            <w:pPr>
              <w:spacing w:line="480" w:lineRule="auto"/>
              <w:rPr>
                <w:rFonts w:cs="Arial"/>
                <w:i/>
                <w:sz w:val="22"/>
                <w:szCs w:val="22"/>
              </w:rPr>
            </w:pPr>
          </w:p>
        </w:tc>
        <w:tc>
          <w:tcPr>
            <w:tcW w:w="1985" w:type="dxa"/>
            <w:vMerge/>
            <w:vAlign w:val="center"/>
          </w:tcPr>
          <w:p w14:paraId="50B1FDE3" w14:textId="77777777" w:rsidR="007F56F3" w:rsidRPr="002B0944" w:rsidRDefault="007F56F3" w:rsidP="0063472B">
            <w:pPr>
              <w:spacing w:line="480" w:lineRule="auto"/>
              <w:jc w:val="center"/>
              <w:rPr>
                <w:rFonts w:cs="Arial"/>
                <w:sz w:val="22"/>
                <w:szCs w:val="22"/>
              </w:rPr>
            </w:pPr>
          </w:p>
        </w:tc>
        <w:tc>
          <w:tcPr>
            <w:tcW w:w="3402" w:type="dxa"/>
            <w:tcBorders>
              <w:top w:val="single" w:sz="4" w:space="0" w:color="auto"/>
            </w:tcBorders>
            <w:vAlign w:val="center"/>
          </w:tcPr>
          <w:p w14:paraId="5765DE15"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“much more tired” </w:t>
            </w:r>
            <w:r w:rsidRPr="002B0944">
              <w:rPr>
                <w:rFonts w:cs="Arial"/>
                <w:i/>
                <w:sz w:val="22"/>
                <w:szCs w:val="22"/>
              </w:rPr>
              <w:t>or</w:t>
            </w:r>
            <w:r w:rsidRPr="002B0944">
              <w:rPr>
                <w:rFonts w:cs="Arial"/>
                <w:sz w:val="22"/>
                <w:szCs w:val="22"/>
              </w:rPr>
              <w:t xml:space="preserve"> “a little more tired”</w:t>
            </w:r>
          </w:p>
        </w:tc>
        <w:tc>
          <w:tcPr>
            <w:tcW w:w="1701" w:type="dxa"/>
            <w:vAlign w:val="center"/>
          </w:tcPr>
          <w:p w14:paraId="7A05A5B1" w14:textId="77777777" w:rsidR="007F56F3" w:rsidRPr="002B0944" w:rsidRDefault="007F56F3" w:rsidP="0063472B">
            <w:pPr>
              <w:spacing w:line="480" w:lineRule="auto"/>
              <w:jc w:val="center"/>
              <w:rPr>
                <w:rFonts w:cs="Arial"/>
                <w:sz w:val="22"/>
                <w:szCs w:val="22"/>
              </w:rPr>
            </w:pPr>
          </w:p>
        </w:tc>
        <w:tc>
          <w:tcPr>
            <w:tcW w:w="1832" w:type="dxa"/>
            <w:vMerge/>
            <w:tcBorders>
              <w:right w:val="single" w:sz="18" w:space="0" w:color="auto"/>
            </w:tcBorders>
            <w:vAlign w:val="center"/>
          </w:tcPr>
          <w:p w14:paraId="45B25DE1" w14:textId="77777777" w:rsidR="007F56F3" w:rsidRPr="002B0944" w:rsidRDefault="007F56F3" w:rsidP="0063472B">
            <w:pPr>
              <w:spacing w:line="480" w:lineRule="auto"/>
              <w:jc w:val="center"/>
              <w:rPr>
                <w:rFonts w:cs="Arial"/>
                <w:sz w:val="22"/>
                <w:szCs w:val="22"/>
              </w:rPr>
            </w:pPr>
          </w:p>
        </w:tc>
      </w:tr>
      <w:tr w:rsidR="007F56F3" w:rsidRPr="002B0944" w14:paraId="42188671" w14:textId="77777777" w:rsidTr="0063472B">
        <w:trPr>
          <w:cantSplit/>
          <w:trHeight w:val="1438"/>
        </w:trPr>
        <w:tc>
          <w:tcPr>
            <w:tcW w:w="2268" w:type="dxa"/>
            <w:tcBorders>
              <w:top w:val="single" w:sz="18" w:space="0" w:color="auto"/>
              <w:left w:val="single" w:sz="18" w:space="0" w:color="auto"/>
              <w:bottom w:val="single" w:sz="12" w:space="0" w:color="auto"/>
            </w:tcBorders>
            <w:vAlign w:val="center"/>
          </w:tcPr>
          <w:p w14:paraId="2D5F076D" w14:textId="77777777" w:rsidR="007F56F3" w:rsidRPr="002B0944" w:rsidRDefault="007F56F3" w:rsidP="0063472B">
            <w:pPr>
              <w:spacing w:line="480" w:lineRule="auto"/>
              <w:rPr>
                <w:rFonts w:cs="Arial"/>
                <w:i/>
                <w:sz w:val="22"/>
                <w:szCs w:val="22"/>
              </w:rPr>
            </w:pPr>
            <w:r w:rsidRPr="002B0944">
              <w:rPr>
                <w:rFonts w:cs="Arial"/>
                <w:i/>
                <w:sz w:val="22"/>
                <w:szCs w:val="22"/>
              </w:rPr>
              <w:t>FEV</w:t>
            </w:r>
            <w:r w:rsidRPr="002B0944">
              <w:rPr>
                <w:rFonts w:cs="Arial"/>
                <w:i/>
                <w:sz w:val="22"/>
                <w:szCs w:val="22"/>
                <w:vertAlign w:val="subscript"/>
              </w:rPr>
              <w:t>1</w:t>
            </w:r>
            <w:r w:rsidRPr="002B0944">
              <w:rPr>
                <w:rFonts w:cs="Arial"/>
                <w:i/>
                <w:sz w:val="22"/>
                <w:szCs w:val="22"/>
              </w:rPr>
              <w:t xml:space="preserve"> decreased 10% from a previously recorded value*</w:t>
            </w:r>
          </w:p>
        </w:tc>
        <w:tc>
          <w:tcPr>
            <w:tcW w:w="1985" w:type="dxa"/>
            <w:tcBorders>
              <w:top w:val="single" w:sz="18" w:space="0" w:color="auto"/>
              <w:bottom w:val="single" w:sz="12" w:space="0" w:color="auto"/>
            </w:tcBorders>
            <w:vAlign w:val="center"/>
          </w:tcPr>
          <w:p w14:paraId="31AC9DAA" w14:textId="77777777" w:rsidR="007F56F3" w:rsidRPr="002B0944" w:rsidRDefault="007F56F3" w:rsidP="0063472B">
            <w:pPr>
              <w:spacing w:line="480" w:lineRule="auto"/>
              <w:jc w:val="center"/>
              <w:rPr>
                <w:rFonts w:cs="Arial"/>
                <w:sz w:val="22"/>
                <w:szCs w:val="22"/>
              </w:rPr>
            </w:pPr>
            <w:r w:rsidRPr="00C334EE">
              <w:rPr>
                <w:rFonts w:cs="Arial"/>
                <w:i/>
                <w:sz w:val="22"/>
                <w:szCs w:val="22"/>
              </w:rPr>
              <w:t>My</w:t>
            </w:r>
            <w:r w:rsidRPr="00C334EE">
              <w:rPr>
                <w:rFonts w:cs="Arial"/>
                <w:sz w:val="22"/>
                <w:szCs w:val="22"/>
              </w:rPr>
              <w:t>SpiroSense</w:t>
            </w:r>
            <w:r w:rsidRPr="002B0944">
              <w:rPr>
                <w:rFonts w:cs="Arial"/>
                <w:sz w:val="22"/>
                <w:szCs w:val="22"/>
              </w:rPr>
              <w:t xml:space="preserve"> Spirometer</w:t>
            </w:r>
          </w:p>
        </w:tc>
        <w:tc>
          <w:tcPr>
            <w:tcW w:w="3402" w:type="dxa"/>
            <w:tcBorders>
              <w:top w:val="single" w:sz="18" w:space="0" w:color="auto"/>
              <w:bottom w:val="single" w:sz="12" w:space="0" w:color="auto"/>
            </w:tcBorders>
            <w:vAlign w:val="center"/>
          </w:tcPr>
          <w:p w14:paraId="46295E05" w14:textId="77777777" w:rsidR="007F56F3" w:rsidRPr="002B0944" w:rsidRDefault="007F56F3" w:rsidP="0063472B">
            <w:pPr>
              <w:spacing w:line="480" w:lineRule="auto"/>
              <w:jc w:val="center"/>
              <w:rPr>
                <w:rFonts w:cs="Arial"/>
                <w:sz w:val="22"/>
                <w:szCs w:val="22"/>
              </w:rPr>
            </w:pPr>
            <w:r w:rsidRPr="002B0944">
              <w:rPr>
                <w:rFonts w:cs="Arial"/>
                <w:sz w:val="22"/>
                <w:szCs w:val="22"/>
              </w:rPr>
              <w:t>“yes”</w:t>
            </w:r>
          </w:p>
        </w:tc>
        <w:tc>
          <w:tcPr>
            <w:tcW w:w="1701" w:type="dxa"/>
            <w:tcBorders>
              <w:top w:val="single" w:sz="18" w:space="0" w:color="auto"/>
              <w:bottom w:val="single" w:sz="12" w:space="0" w:color="auto"/>
            </w:tcBorders>
            <w:vAlign w:val="center"/>
          </w:tcPr>
          <w:p w14:paraId="3C08C8CC" w14:textId="77777777" w:rsidR="007F56F3" w:rsidRPr="002B0944" w:rsidRDefault="007F56F3" w:rsidP="0063472B">
            <w:pPr>
              <w:spacing w:line="480" w:lineRule="auto"/>
              <w:jc w:val="center"/>
              <w:rPr>
                <w:rFonts w:cs="Arial"/>
                <w:sz w:val="22"/>
                <w:szCs w:val="22"/>
              </w:rPr>
            </w:pPr>
            <w:r w:rsidRPr="002B0944">
              <w:rPr>
                <w:rFonts w:cs="Arial"/>
                <w:sz w:val="22"/>
                <w:szCs w:val="22"/>
              </w:rPr>
              <w:t>N/A</w:t>
            </w:r>
          </w:p>
        </w:tc>
        <w:tc>
          <w:tcPr>
            <w:tcW w:w="1832" w:type="dxa"/>
            <w:tcBorders>
              <w:top w:val="single" w:sz="18" w:space="0" w:color="auto"/>
              <w:bottom w:val="single" w:sz="12" w:space="0" w:color="auto"/>
              <w:right w:val="single" w:sz="18" w:space="0" w:color="auto"/>
            </w:tcBorders>
            <w:vAlign w:val="center"/>
          </w:tcPr>
          <w:p w14:paraId="380C11ED" w14:textId="77777777" w:rsidR="007F56F3" w:rsidRPr="002B0944" w:rsidRDefault="007F56F3" w:rsidP="0063472B">
            <w:pPr>
              <w:spacing w:line="480" w:lineRule="auto"/>
              <w:jc w:val="center"/>
              <w:rPr>
                <w:rFonts w:cs="Arial"/>
                <w:sz w:val="22"/>
                <w:szCs w:val="22"/>
              </w:rPr>
            </w:pPr>
          </w:p>
        </w:tc>
      </w:tr>
      <w:tr w:rsidR="007F56F3" w:rsidRPr="002B0944" w14:paraId="26EE906B" w14:textId="77777777" w:rsidTr="0063472B">
        <w:trPr>
          <w:cantSplit/>
          <w:trHeight w:val="720"/>
        </w:trPr>
        <w:tc>
          <w:tcPr>
            <w:tcW w:w="2268" w:type="dxa"/>
            <w:tcBorders>
              <w:top w:val="single" w:sz="18" w:space="0" w:color="auto"/>
              <w:left w:val="single" w:sz="18" w:space="0" w:color="auto"/>
              <w:bottom w:val="single" w:sz="18" w:space="0" w:color="auto"/>
            </w:tcBorders>
            <w:shd w:val="clear" w:color="auto" w:fill="AEAAAA" w:themeFill="background2" w:themeFillShade="BF"/>
            <w:vAlign w:val="center"/>
          </w:tcPr>
          <w:p w14:paraId="41EA729E" w14:textId="77777777" w:rsidR="007F56F3" w:rsidRPr="002B0944" w:rsidRDefault="007F56F3" w:rsidP="0063472B">
            <w:pPr>
              <w:spacing w:line="480" w:lineRule="auto"/>
              <w:jc w:val="center"/>
              <w:rPr>
                <w:rFonts w:cs="Arial"/>
                <w:i/>
                <w:sz w:val="22"/>
                <w:szCs w:val="22"/>
              </w:rPr>
            </w:pPr>
          </w:p>
        </w:tc>
        <w:tc>
          <w:tcPr>
            <w:tcW w:w="1985" w:type="dxa"/>
            <w:tcBorders>
              <w:top w:val="single" w:sz="18" w:space="0" w:color="auto"/>
              <w:bottom w:val="single" w:sz="18" w:space="0" w:color="auto"/>
            </w:tcBorders>
            <w:shd w:val="clear" w:color="auto" w:fill="AEAAAA" w:themeFill="background2" w:themeFillShade="BF"/>
            <w:vAlign w:val="center"/>
          </w:tcPr>
          <w:p w14:paraId="5A3C01DF" w14:textId="77777777" w:rsidR="007F56F3" w:rsidRPr="002B0944" w:rsidRDefault="007F56F3" w:rsidP="0063472B">
            <w:pPr>
              <w:spacing w:line="480" w:lineRule="auto"/>
              <w:jc w:val="center"/>
              <w:rPr>
                <w:rFonts w:cs="Arial"/>
                <w:sz w:val="22"/>
                <w:szCs w:val="22"/>
              </w:rPr>
            </w:pPr>
          </w:p>
        </w:tc>
        <w:tc>
          <w:tcPr>
            <w:tcW w:w="3402" w:type="dxa"/>
            <w:tcBorders>
              <w:top w:val="single" w:sz="18" w:space="0" w:color="auto"/>
              <w:bottom w:val="single" w:sz="18" w:space="0" w:color="auto"/>
            </w:tcBorders>
            <w:shd w:val="clear" w:color="auto" w:fill="AEAAAA" w:themeFill="background2" w:themeFillShade="BF"/>
            <w:vAlign w:val="center"/>
          </w:tcPr>
          <w:p w14:paraId="4B20A61F" w14:textId="77777777" w:rsidR="007F56F3" w:rsidRPr="002B0944" w:rsidRDefault="007F56F3" w:rsidP="0063472B">
            <w:pPr>
              <w:spacing w:line="480" w:lineRule="auto"/>
              <w:jc w:val="center"/>
              <w:rPr>
                <w:rFonts w:cs="Arial"/>
                <w:sz w:val="22"/>
                <w:szCs w:val="22"/>
              </w:rPr>
            </w:pPr>
          </w:p>
        </w:tc>
        <w:tc>
          <w:tcPr>
            <w:tcW w:w="1701" w:type="dxa"/>
            <w:tcBorders>
              <w:top w:val="single" w:sz="18" w:space="0" w:color="auto"/>
              <w:bottom w:val="single" w:sz="18" w:space="0" w:color="auto"/>
            </w:tcBorders>
            <w:vAlign w:val="center"/>
          </w:tcPr>
          <w:p w14:paraId="3E91D27F" w14:textId="77777777" w:rsidR="007F56F3" w:rsidRPr="002B0944" w:rsidRDefault="007F56F3" w:rsidP="0063472B">
            <w:pPr>
              <w:spacing w:line="480" w:lineRule="auto"/>
              <w:jc w:val="center"/>
              <w:rPr>
                <w:rFonts w:cs="Arial"/>
                <w:i/>
                <w:sz w:val="22"/>
                <w:szCs w:val="22"/>
              </w:rPr>
            </w:pPr>
            <w:r w:rsidRPr="002B0944">
              <w:rPr>
                <w:rFonts w:cs="Arial"/>
                <w:i/>
                <w:sz w:val="22"/>
                <w:szCs w:val="22"/>
              </w:rPr>
              <w:t>Total deteriorations:</w:t>
            </w:r>
          </w:p>
        </w:tc>
        <w:tc>
          <w:tcPr>
            <w:tcW w:w="1832" w:type="dxa"/>
            <w:tcBorders>
              <w:top w:val="single" w:sz="18" w:space="0" w:color="auto"/>
              <w:bottom w:val="single" w:sz="18" w:space="0" w:color="auto"/>
              <w:right w:val="single" w:sz="18" w:space="0" w:color="auto"/>
            </w:tcBorders>
            <w:vAlign w:val="center"/>
          </w:tcPr>
          <w:p w14:paraId="7B4526CD" w14:textId="77777777" w:rsidR="007F56F3" w:rsidRPr="002B0944" w:rsidRDefault="00497CD2" w:rsidP="0063472B">
            <w:pPr>
              <w:spacing w:line="480" w:lineRule="auto"/>
              <w:jc w:val="center"/>
              <w:rPr>
                <w:rFonts w:cs="Arial"/>
                <w:sz w:val="22"/>
                <w:szCs w:val="22"/>
              </w:rPr>
            </w:pPr>
            <m:oMathPara>
              <m:oMath>
                <m:f>
                  <m:fPr>
                    <m:type m:val="skw"/>
                    <m:ctrlPr>
                      <w:rPr>
                        <w:rFonts w:ascii="Cambria Math" w:hAnsi="Cambria Math" w:cs="Arial"/>
                        <w:i/>
                        <w:sz w:val="22"/>
                        <w:szCs w:val="22"/>
                      </w:rPr>
                    </m:ctrlPr>
                  </m:fPr>
                  <m:num/>
                  <m:den>
                    <m:r>
                      <w:rPr>
                        <w:rFonts w:ascii="Cambria Math" w:hAnsi="Cambria Math" w:cs="Arial"/>
                        <w:sz w:val="22"/>
                        <w:szCs w:val="22"/>
                      </w:rPr>
                      <m:t>7</m:t>
                    </m:r>
                  </m:den>
                </m:f>
              </m:oMath>
            </m:oMathPara>
          </w:p>
        </w:tc>
      </w:tr>
    </w:tbl>
    <w:p w14:paraId="29271BC9" w14:textId="77777777" w:rsidR="007F56F3" w:rsidRPr="002B0944" w:rsidRDefault="007F56F3" w:rsidP="007F56F3">
      <w:pPr>
        <w:spacing w:line="480" w:lineRule="auto"/>
        <w:rPr>
          <w:rFonts w:cs="Arial"/>
          <w:szCs w:val="22"/>
        </w:rPr>
      </w:pPr>
    </w:p>
    <w:p w14:paraId="1857D0D7" w14:textId="77777777" w:rsidR="00047437" w:rsidRDefault="00047437" w:rsidP="00047437">
      <w:pPr>
        <w:spacing w:line="480" w:lineRule="auto"/>
        <w:rPr>
          <w:rFonts w:cs="Arial"/>
          <w:szCs w:val="22"/>
        </w:rPr>
      </w:pPr>
    </w:p>
    <w:p w14:paraId="7BF38D1D" w14:textId="77777777" w:rsidR="00047437" w:rsidRDefault="00047437" w:rsidP="00047437">
      <w:pPr>
        <w:spacing w:line="480" w:lineRule="auto"/>
        <w:rPr>
          <w:rFonts w:cs="Arial"/>
          <w:szCs w:val="22"/>
        </w:rPr>
      </w:pPr>
    </w:p>
    <w:p w14:paraId="497984E8" w14:textId="77777777" w:rsidR="00047437" w:rsidRDefault="00047437" w:rsidP="00047437">
      <w:pPr>
        <w:spacing w:line="480" w:lineRule="auto"/>
        <w:rPr>
          <w:rFonts w:cs="Arial"/>
          <w:szCs w:val="22"/>
        </w:rPr>
      </w:pPr>
    </w:p>
    <w:p w14:paraId="55EC8F92" w14:textId="77777777" w:rsidR="00047437" w:rsidRDefault="00047437" w:rsidP="00047437">
      <w:pPr>
        <w:spacing w:line="480" w:lineRule="auto"/>
        <w:rPr>
          <w:rFonts w:cs="Arial"/>
          <w:szCs w:val="22"/>
        </w:rPr>
      </w:pPr>
    </w:p>
    <w:p w14:paraId="6F4CC554" w14:textId="77777777" w:rsidR="00047437" w:rsidRDefault="00047437" w:rsidP="00047437">
      <w:pPr>
        <w:spacing w:line="480" w:lineRule="auto"/>
        <w:rPr>
          <w:rFonts w:cs="Arial"/>
          <w:szCs w:val="22"/>
        </w:rPr>
      </w:pPr>
    </w:p>
    <w:p w14:paraId="6F3B19EE" w14:textId="77777777" w:rsidR="00047437" w:rsidRDefault="00047437" w:rsidP="00047437">
      <w:pPr>
        <w:spacing w:line="480" w:lineRule="auto"/>
        <w:rPr>
          <w:rFonts w:cs="Arial"/>
          <w:szCs w:val="22"/>
        </w:rPr>
      </w:pPr>
    </w:p>
    <w:p w14:paraId="495EA763" w14:textId="77777777" w:rsidR="00047437" w:rsidRDefault="00047437" w:rsidP="00047437">
      <w:pPr>
        <w:spacing w:line="480" w:lineRule="auto"/>
        <w:rPr>
          <w:rFonts w:cs="Arial"/>
          <w:szCs w:val="22"/>
        </w:rPr>
      </w:pPr>
    </w:p>
    <w:p w14:paraId="4F485868" w14:textId="77777777" w:rsidR="00047437" w:rsidRDefault="00047437" w:rsidP="00047437">
      <w:pPr>
        <w:spacing w:line="480" w:lineRule="auto"/>
        <w:rPr>
          <w:rFonts w:cs="Arial"/>
          <w:szCs w:val="22"/>
        </w:rPr>
      </w:pPr>
    </w:p>
    <w:p w14:paraId="257466A6" w14:textId="77777777" w:rsidR="00047437" w:rsidRDefault="00047437" w:rsidP="00047437">
      <w:pPr>
        <w:spacing w:line="480" w:lineRule="auto"/>
        <w:rPr>
          <w:rFonts w:cs="Arial"/>
          <w:szCs w:val="22"/>
        </w:rPr>
      </w:pPr>
    </w:p>
    <w:p w14:paraId="7D92B21D" w14:textId="77777777" w:rsidR="00047437" w:rsidRDefault="00047437" w:rsidP="00047437">
      <w:pPr>
        <w:spacing w:line="480" w:lineRule="auto"/>
        <w:rPr>
          <w:rFonts w:cs="Arial"/>
          <w:szCs w:val="22"/>
        </w:rPr>
      </w:pPr>
    </w:p>
    <w:p w14:paraId="7FC7EB22" w14:textId="77777777" w:rsidR="00047437" w:rsidRDefault="00047437" w:rsidP="00047437">
      <w:pPr>
        <w:spacing w:line="480" w:lineRule="auto"/>
        <w:rPr>
          <w:rFonts w:cs="Arial"/>
          <w:szCs w:val="22"/>
        </w:rPr>
      </w:pPr>
    </w:p>
    <w:p w14:paraId="33946712" w14:textId="77777777" w:rsidR="00047437" w:rsidRDefault="00047437" w:rsidP="00047437">
      <w:pPr>
        <w:spacing w:line="480" w:lineRule="auto"/>
        <w:rPr>
          <w:rFonts w:cs="Arial"/>
          <w:szCs w:val="22"/>
        </w:rPr>
      </w:pPr>
    </w:p>
    <w:p w14:paraId="539B8965" w14:textId="77777777" w:rsidR="00047437" w:rsidRPr="002B0944" w:rsidRDefault="00047437" w:rsidP="002B0944">
      <w:pPr>
        <w:spacing w:line="480" w:lineRule="auto"/>
        <w:rPr>
          <w:rFonts w:cs="Arial"/>
          <w:szCs w:val="22"/>
        </w:rPr>
      </w:pPr>
    </w:p>
    <w:sectPr w:rsidR="00047437" w:rsidRPr="002B0944" w:rsidSect="00A423FB">
      <w:footerReference w:type="even" r:id="rId8"/>
      <w:footerReference w:type="default" r:id="rId9"/>
      <w:pgSz w:w="11906" w:h="16838"/>
      <w:pgMar w:top="1440" w:right="1440" w:bottom="1440" w:left="1440" w:header="708" w:footer="708"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CC8C69" w14:textId="77777777" w:rsidR="00497CD2" w:rsidRDefault="00497CD2">
      <w:r>
        <w:separator/>
      </w:r>
    </w:p>
  </w:endnote>
  <w:endnote w:type="continuationSeparator" w:id="0">
    <w:p w14:paraId="79311838" w14:textId="77777777" w:rsidR="00497CD2" w:rsidRDefault="00497CD2">
      <w:r>
        <w:continuationSeparator/>
      </w:r>
    </w:p>
  </w:endnote>
  <w:endnote w:type="continuationNotice" w:id="1">
    <w:p w14:paraId="69B5DEA0" w14:textId="77777777" w:rsidR="00497CD2" w:rsidRDefault="00497CD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D6BDAF" w14:textId="77777777" w:rsidR="0063472B" w:rsidRDefault="0063472B">
    <w:pPr>
      <w:pStyle w:val="Footer"/>
      <w:framePr w:wrap="none" w:vAnchor="text" w:hAnchor="margin" w:xAlign="right" w:y="1"/>
      <w:rPr>
        <w:rStyle w:val="PageNumber"/>
      </w:rPr>
      <w:pPrChange w:id="16" w:author="Rohan Anand" w:date="2018-11-30T11:38:00Z">
        <w:pPr>
          <w:pStyle w:val="Footer"/>
          <w:framePr w:wrap="around" w:vAnchor="text" w:hAnchor="margin" w:xAlign="center" w:y="1"/>
        </w:pPr>
      </w:pPrChange>
    </w:pPr>
    <w:r>
      <w:rPr>
        <w:rStyle w:val="PageNumber"/>
      </w:rPr>
      <w:fldChar w:fldCharType="begin"/>
    </w:r>
    <w:r>
      <w:rPr>
        <w:rStyle w:val="PageNumber"/>
      </w:rPr>
      <w:instrText xml:space="preserve">PAGE  </w:instrText>
    </w:r>
    <w:r>
      <w:rPr>
        <w:rStyle w:val="PageNumber"/>
      </w:rPr>
      <w:fldChar w:fldCharType="end"/>
    </w:r>
  </w:p>
  <w:p w14:paraId="6F37D43D" w14:textId="77777777" w:rsidR="0063472B" w:rsidRDefault="0063472B">
    <w:pPr>
      <w:pStyle w:val="Footer"/>
      <w:ind w:right="360"/>
      <w:pPrChange w:id="17" w:author="Rohan Anand" w:date="2018-11-30T11:38:00Z">
        <w:pPr>
          <w:pStyle w:val="Footer"/>
        </w:pPr>
      </w:pPrChan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803231532"/>
      <w:docPartObj>
        <w:docPartGallery w:val="Page Numbers (Bottom of Page)"/>
        <w:docPartUnique/>
      </w:docPartObj>
    </w:sdtPr>
    <w:sdtEndPr>
      <w:rPr>
        <w:rStyle w:val="PageNumber"/>
      </w:rPr>
    </w:sdtEndPr>
    <w:sdtContent>
      <w:p w14:paraId="3E3DAC46" w14:textId="7039A94B" w:rsidR="0063472B" w:rsidRDefault="0063472B" w:rsidP="0063472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342F29">
          <w:rPr>
            <w:rStyle w:val="PageNumber"/>
            <w:noProof/>
          </w:rPr>
          <w:t>1</w:t>
        </w:r>
        <w:r>
          <w:rPr>
            <w:rStyle w:val="PageNumber"/>
          </w:rPr>
          <w:fldChar w:fldCharType="end"/>
        </w:r>
      </w:p>
    </w:sdtContent>
  </w:sdt>
  <w:p w14:paraId="668CF3EA" w14:textId="77777777" w:rsidR="0063472B" w:rsidRDefault="0063472B" w:rsidP="00C334E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B99426" w14:textId="77777777" w:rsidR="00497CD2" w:rsidRDefault="00497CD2">
      <w:r>
        <w:separator/>
      </w:r>
    </w:p>
  </w:footnote>
  <w:footnote w:type="continuationSeparator" w:id="0">
    <w:p w14:paraId="6D3DAA70" w14:textId="77777777" w:rsidR="00497CD2" w:rsidRDefault="00497CD2">
      <w:r>
        <w:continuationSeparator/>
      </w:r>
    </w:p>
  </w:footnote>
  <w:footnote w:type="continuationNotice" w:id="1">
    <w:p w14:paraId="7E365144" w14:textId="77777777" w:rsidR="00497CD2" w:rsidRDefault="00497CD2"/>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D04D6B"/>
    <w:multiLevelType w:val="hybridMultilevel"/>
    <w:tmpl w:val="8F34412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D0F746C"/>
    <w:multiLevelType w:val="hybridMultilevel"/>
    <w:tmpl w:val="38E88DC2"/>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22FE1026"/>
    <w:multiLevelType w:val="hybridMultilevel"/>
    <w:tmpl w:val="7B0E67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BF81269"/>
    <w:multiLevelType w:val="hybridMultilevel"/>
    <w:tmpl w:val="8B64F966"/>
    <w:lvl w:ilvl="0" w:tplc="0809000F">
      <w:start w:val="1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2B34A5B"/>
    <w:multiLevelType w:val="hybridMultilevel"/>
    <w:tmpl w:val="7C6E1B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00D7634"/>
    <w:multiLevelType w:val="multilevel"/>
    <w:tmpl w:val="599046D2"/>
    <w:lvl w:ilvl="0">
      <w:start w:val="1"/>
      <w:numFmt w:val="decimal"/>
      <w:pStyle w:val="Heading1"/>
      <w:lvlText w:val="%1"/>
      <w:lvlJc w:val="left"/>
      <w:pPr>
        <w:ind w:left="716" w:hanging="432"/>
      </w:pPr>
      <w:rPr>
        <w:rFonts w:hint="default"/>
      </w:rPr>
    </w:lvl>
    <w:lvl w:ilvl="1">
      <w:start w:val="1"/>
      <w:numFmt w:val="decimal"/>
      <w:pStyle w:val="Heading2"/>
      <w:lvlText w:val="%1.%2"/>
      <w:lvlJc w:val="left"/>
      <w:pPr>
        <w:ind w:left="576" w:hanging="576"/>
      </w:pPr>
      <w:rPr>
        <w:rFonts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6" w15:restartNumberingAfterBreak="0">
    <w:nsid w:val="50324AC1"/>
    <w:multiLevelType w:val="hybridMultilevel"/>
    <w:tmpl w:val="120E28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69B3598"/>
    <w:multiLevelType w:val="hybridMultilevel"/>
    <w:tmpl w:val="120E28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6"/>
  </w:num>
  <w:num w:numId="3">
    <w:abstractNumId w:val="4"/>
  </w:num>
  <w:num w:numId="4">
    <w:abstractNumId w:val="7"/>
  </w:num>
  <w:num w:numId="5">
    <w:abstractNumId w:val="2"/>
  </w:num>
  <w:num w:numId="6">
    <w:abstractNumId w:val="3"/>
  </w:num>
  <w:num w:numId="7">
    <w:abstractNumId w:val="0"/>
  </w:num>
  <w:num w:numId="8">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Rohan Anand">
    <w15:presenceInfo w15:providerId="AD" w15:userId="S::40146359@ads.qub.ac.uk::49ec6d76-effb-4486-a986-95145915c28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0AC6"/>
    <w:rsid w:val="00047437"/>
    <w:rsid w:val="00081E3C"/>
    <w:rsid w:val="00085E31"/>
    <w:rsid w:val="00087650"/>
    <w:rsid w:val="000E0AC6"/>
    <w:rsid w:val="0012239D"/>
    <w:rsid w:val="00123E20"/>
    <w:rsid w:val="0018355E"/>
    <w:rsid w:val="001B0E05"/>
    <w:rsid w:val="001C6E73"/>
    <w:rsid w:val="00213AF6"/>
    <w:rsid w:val="00246D57"/>
    <w:rsid w:val="00255E2E"/>
    <w:rsid w:val="00277B0B"/>
    <w:rsid w:val="002B0944"/>
    <w:rsid w:val="002D6A5B"/>
    <w:rsid w:val="002E006C"/>
    <w:rsid w:val="002F53DB"/>
    <w:rsid w:val="002F6AB1"/>
    <w:rsid w:val="00301137"/>
    <w:rsid w:val="00305CD2"/>
    <w:rsid w:val="00342F29"/>
    <w:rsid w:val="00347B27"/>
    <w:rsid w:val="00365158"/>
    <w:rsid w:val="003B2EA7"/>
    <w:rsid w:val="003D0E62"/>
    <w:rsid w:val="004345BD"/>
    <w:rsid w:val="004378FB"/>
    <w:rsid w:val="00442A18"/>
    <w:rsid w:val="00462DC0"/>
    <w:rsid w:val="00463225"/>
    <w:rsid w:val="00497CD2"/>
    <w:rsid w:val="004A373C"/>
    <w:rsid w:val="004D155C"/>
    <w:rsid w:val="004E0A40"/>
    <w:rsid w:val="0050271E"/>
    <w:rsid w:val="00523CEC"/>
    <w:rsid w:val="005318F0"/>
    <w:rsid w:val="00536799"/>
    <w:rsid w:val="00566050"/>
    <w:rsid w:val="0056734E"/>
    <w:rsid w:val="00570683"/>
    <w:rsid w:val="005872D9"/>
    <w:rsid w:val="005A0AD8"/>
    <w:rsid w:val="00601EE8"/>
    <w:rsid w:val="00620E94"/>
    <w:rsid w:val="00623A74"/>
    <w:rsid w:val="0063472B"/>
    <w:rsid w:val="00647F6A"/>
    <w:rsid w:val="006F2810"/>
    <w:rsid w:val="007031BA"/>
    <w:rsid w:val="00726F33"/>
    <w:rsid w:val="007351CA"/>
    <w:rsid w:val="00777D5A"/>
    <w:rsid w:val="00787867"/>
    <w:rsid w:val="00795CF9"/>
    <w:rsid w:val="007D3F04"/>
    <w:rsid w:val="007F56F3"/>
    <w:rsid w:val="00802BEC"/>
    <w:rsid w:val="008154BD"/>
    <w:rsid w:val="00872263"/>
    <w:rsid w:val="008800FC"/>
    <w:rsid w:val="00884066"/>
    <w:rsid w:val="008938CE"/>
    <w:rsid w:val="008C1AA8"/>
    <w:rsid w:val="008D2F74"/>
    <w:rsid w:val="008F7458"/>
    <w:rsid w:val="00900CA5"/>
    <w:rsid w:val="00931873"/>
    <w:rsid w:val="00944632"/>
    <w:rsid w:val="00950684"/>
    <w:rsid w:val="00970222"/>
    <w:rsid w:val="00982F76"/>
    <w:rsid w:val="00983CC2"/>
    <w:rsid w:val="00994090"/>
    <w:rsid w:val="009B5BE0"/>
    <w:rsid w:val="009C26EF"/>
    <w:rsid w:val="00A423FB"/>
    <w:rsid w:val="00A66CE0"/>
    <w:rsid w:val="00A92009"/>
    <w:rsid w:val="00A96238"/>
    <w:rsid w:val="00AB7F20"/>
    <w:rsid w:val="00AD58CA"/>
    <w:rsid w:val="00B26978"/>
    <w:rsid w:val="00BB72DF"/>
    <w:rsid w:val="00BD2D2D"/>
    <w:rsid w:val="00C334EE"/>
    <w:rsid w:val="00C44C3B"/>
    <w:rsid w:val="00C50D02"/>
    <w:rsid w:val="00C56474"/>
    <w:rsid w:val="00C8251B"/>
    <w:rsid w:val="00CB2735"/>
    <w:rsid w:val="00CB34D0"/>
    <w:rsid w:val="00CE41F7"/>
    <w:rsid w:val="00CF1280"/>
    <w:rsid w:val="00CF566F"/>
    <w:rsid w:val="00D17E6D"/>
    <w:rsid w:val="00D32FF5"/>
    <w:rsid w:val="00D612E6"/>
    <w:rsid w:val="00D61425"/>
    <w:rsid w:val="00DB0B3F"/>
    <w:rsid w:val="00DC1CB1"/>
    <w:rsid w:val="00DC697F"/>
    <w:rsid w:val="00E00DE9"/>
    <w:rsid w:val="00E30DA2"/>
    <w:rsid w:val="00E36586"/>
    <w:rsid w:val="00E852E2"/>
    <w:rsid w:val="00EA467D"/>
    <w:rsid w:val="00EB1D2F"/>
    <w:rsid w:val="00EB3A60"/>
    <w:rsid w:val="00EB4DD5"/>
    <w:rsid w:val="00EE61EE"/>
    <w:rsid w:val="00EF35EE"/>
    <w:rsid w:val="00F02818"/>
    <w:rsid w:val="00F03873"/>
    <w:rsid w:val="00F04FB3"/>
    <w:rsid w:val="00F07C8D"/>
    <w:rsid w:val="00F537E9"/>
    <w:rsid w:val="00F75D2D"/>
    <w:rsid w:val="00FA5C21"/>
    <w:rsid w:val="00FD10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C67241"/>
  <w15:chartTrackingRefBased/>
  <w15:docId w15:val="{69D92437-D6AD-45E1-98D3-0E08D489A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0AC6"/>
    <w:pPr>
      <w:spacing w:after="0" w:line="240" w:lineRule="auto"/>
    </w:pPr>
    <w:rPr>
      <w:rFonts w:ascii="Arial" w:eastAsia="Times New Roman" w:hAnsi="Arial" w:cs="Times New Roman"/>
      <w:szCs w:val="20"/>
    </w:rPr>
  </w:style>
  <w:style w:type="paragraph" w:styleId="Heading1">
    <w:name w:val="heading 1"/>
    <w:basedOn w:val="Normal"/>
    <w:next w:val="Normal"/>
    <w:link w:val="Heading1Char"/>
    <w:uiPriority w:val="9"/>
    <w:qFormat/>
    <w:rsid w:val="000E0AC6"/>
    <w:pPr>
      <w:keepNext/>
      <w:numPr>
        <w:numId w:val="1"/>
      </w:numPr>
      <w:outlineLvl w:val="0"/>
    </w:pPr>
    <w:rPr>
      <w:sz w:val="28"/>
    </w:rPr>
  </w:style>
  <w:style w:type="paragraph" w:styleId="Heading2">
    <w:name w:val="heading 2"/>
    <w:basedOn w:val="Normal"/>
    <w:next w:val="Normal"/>
    <w:link w:val="Heading2Char"/>
    <w:uiPriority w:val="9"/>
    <w:qFormat/>
    <w:rsid w:val="000E0AC6"/>
    <w:pPr>
      <w:keepNext/>
      <w:numPr>
        <w:ilvl w:val="1"/>
        <w:numId w:val="1"/>
      </w:numPr>
      <w:outlineLvl w:val="1"/>
    </w:pPr>
    <w:rPr>
      <w:rFonts w:ascii="Helvetica" w:hAnsi="Helvetica"/>
      <w:b/>
      <w:sz w:val="24"/>
    </w:rPr>
  </w:style>
  <w:style w:type="paragraph" w:styleId="Heading3">
    <w:name w:val="heading 3"/>
    <w:basedOn w:val="Normal"/>
    <w:next w:val="Normal"/>
    <w:link w:val="Heading3Char"/>
    <w:uiPriority w:val="9"/>
    <w:qFormat/>
    <w:rsid w:val="000E0AC6"/>
    <w:pPr>
      <w:keepNext/>
      <w:numPr>
        <w:ilvl w:val="2"/>
        <w:numId w:val="1"/>
      </w:numPr>
      <w:outlineLvl w:val="2"/>
    </w:pPr>
    <w:rPr>
      <w:rFonts w:ascii="Helvetica" w:hAnsi="Helvetica"/>
      <w:b/>
      <w:color w:val="000000"/>
      <w:sz w:val="24"/>
    </w:rPr>
  </w:style>
  <w:style w:type="paragraph" w:styleId="Heading4">
    <w:name w:val="heading 4"/>
    <w:basedOn w:val="Normal"/>
    <w:next w:val="Normal"/>
    <w:link w:val="Heading4Char"/>
    <w:qFormat/>
    <w:rsid w:val="000E0AC6"/>
    <w:pPr>
      <w:keepNext/>
      <w:numPr>
        <w:ilvl w:val="3"/>
        <w:numId w:val="1"/>
      </w:numPr>
      <w:outlineLvl w:val="3"/>
    </w:pPr>
    <w:rPr>
      <w:rFonts w:ascii="Helvetica" w:hAnsi="Helvetica"/>
      <w:i/>
      <w:color w:val="000000"/>
      <w:sz w:val="24"/>
    </w:rPr>
  </w:style>
  <w:style w:type="paragraph" w:styleId="Heading5">
    <w:name w:val="heading 5"/>
    <w:basedOn w:val="Normal"/>
    <w:next w:val="Normal"/>
    <w:link w:val="Heading5Char"/>
    <w:qFormat/>
    <w:rsid w:val="000E0AC6"/>
    <w:pPr>
      <w:keepNext/>
      <w:numPr>
        <w:ilvl w:val="4"/>
        <w:numId w:val="1"/>
      </w:numPr>
      <w:outlineLvl w:val="4"/>
    </w:pPr>
    <w:rPr>
      <w:rFonts w:ascii="Helvetica" w:hAnsi="Helvetica"/>
      <w:b/>
      <w:i/>
      <w:color w:val="000000"/>
      <w:sz w:val="24"/>
    </w:rPr>
  </w:style>
  <w:style w:type="paragraph" w:styleId="Heading6">
    <w:name w:val="heading 6"/>
    <w:basedOn w:val="Normal"/>
    <w:next w:val="Normal"/>
    <w:link w:val="Heading6Char"/>
    <w:qFormat/>
    <w:rsid w:val="000E0AC6"/>
    <w:pPr>
      <w:keepNext/>
      <w:numPr>
        <w:ilvl w:val="5"/>
        <w:numId w:val="1"/>
      </w:numPr>
      <w:tabs>
        <w:tab w:val="left" w:pos="1260"/>
      </w:tabs>
      <w:jc w:val="center"/>
      <w:outlineLvl w:val="5"/>
    </w:pPr>
    <w:rPr>
      <w:rFonts w:ascii="Helvetica" w:hAnsi="Helvetica"/>
      <w:b/>
      <w:color w:val="000000"/>
      <w:sz w:val="28"/>
    </w:rPr>
  </w:style>
  <w:style w:type="paragraph" w:styleId="Heading7">
    <w:name w:val="heading 7"/>
    <w:basedOn w:val="Normal"/>
    <w:next w:val="Normal"/>
    <w:link w:val="Heading7Char"/>
    <w:qFormat/>
    <w:rsid w:val="000E0AC6"/>
    <w:pPr>
      <w:keepNext/>
      <w:numPr>
        <w:ilvl w:val="6"/>
        <w:numId w:val="1"/>
      </w:numPr>
      <w:jc w:val="center"/>
      <w:outlineLvl w:val="6"/>
    </w:pPr>
    <w:rPr>
      <w:rFonts w:ascii="Helvetica" w:hAnsi="Helvetica"/>
      <w:b/>
      <w:sz w:val="24"/>
    </w:rPr>
  </w:style>
  <w:style w:type="paragraph" w:styleId="Heading8">
    <w:name w:val="heading 8"/>
    <w:basedOn w:val="Normal"/>
    <w:next w:val="Normal"/>
    <w:link w:val="Heading8Char"/>
    <w:qFormat/>
    <w:rsid w:val="000E0AC6"/>
    <w:pPr>
      <w:keepNext/>
      <w:numPr>
        <w:ilvl w:val="7"/>
        <w:numId w:val="1"/>
      </w:numPr>
      <w:outlineLvl w:val="7"/>
    </w:pPr>
    <w:rPr>
      <w:rFonts w:ascii="Helvetica" w:hAnsi="Helvetica"/>
      <w:b/>
      <w:i/>
      <w:sz w:val="24"/>
    </w:rPr>
  </w:style>
  <w:style w:type="paragraph" w:styleId="Heading9">
    <w:name w:val="heading 9"/>
    <w:basedOn w:val="Normal"/>
    <w:next w:val="Normal"/>
    <w:link w:val="Heading9Char"/>
    <w:qFormat/>
    <w:rsid w:val="000E0AC6"/>
    <w:pPr>
      <w:keepNext/>
      <w:numPr>
        <w:ilvl w:val="8"/>
        <w:numId w:val="1"/>
      </w:numPr>
      <w:jc w:val="center"/>
      <w:outlineLvl w:val="8"/>
    </w:pPr>
    <w:rPr>
      <w:rFonts w:ascii="Helvetica" w:hAnsi="Helvetica"/>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0AC6"/>
    <w:rPr>
      <w:rFonts w:ascii="Arial" w:eastAsia="Times New Roman" w:hAnsi="Arial" w:cs="Times New Roman"/>
      <w:sz w:val="28"/>
      <w:szCs w:val="20"/>
    </w:rPr>
  </w:style>
  <w:style w:type="character" w:customStyle="1" w:styleId="Heading2Char">
    <w:name w:val="Heading 2 Char"/>
    <w:basedOn w:val="DefaultParagraphFont"/>
    <w:link w:val="Heading2"/>
    <w:uiPriority w:val="9"/>
    <w:rsid w:val="000E0AC6"/>
    <w:rPr>
      <w:rFonts w:ascii="Helvetica" w:eastAsia="Times New Roman" w:hAnsi="Helvetica" w:cs="Times New Roman"/>
      <w:b/>
      <w:sz w:val="24"/>
      <w:szCs w:val="20"/>
    </w:rPr>
  </w:style>
  <w:style w:type="character" w:customStyle="1" w:styleId="Heading3Char">
    <w:name w:val="Heading 3 Char"/>
    <w:basedOn w:val="DefaultParagraphFont"/>
    <w:link w:val="Heading3"/>
    <w:uiPriority w:val="9"/>
    <w:rsid w:val="000E0AC6"/>
    <w:rPr>
      <w:rFonts w:ascii="Helvetica" w:eastAsia="Times New Roman" w:hAnsi="Helvetica" w:cs="Times New Roman"/>
      <w:b/>
      <w:color w:val="000000"/>
      <w:sz w:val="24"/>
      <w:szCs w:val="20"/>
    </w:rPr>
  </w:style>
  <w:style w:type="character" w:customStyle="1" w:styleId="Heading4Char">
    <w:name w:val="Heading 4 Char"/>
    <w:basedOn w:val="DefaultParagraphFont"/>
    <w:link w:val="Heading4"/>
    <w:rsid w:val="000E0AC6"/>
    <w:rPr>
      <w:rFonts w:ascii="Helvetica" w:eastAsia="Times New Roman" w:hAnsi="Helvetica" w:cs="Times New Roman"/>
      <w:i/>
      <w:color w:val="000000"/>
      <w:sz w:val="24"/>
      <w:szCs w:val="20"/>
    </w:rPr>
  </w:style>
  <w:style w:type="character" w:customStyle="1" w:styleId="Heading5Char">
    <w:name w:val="Heading 5 Char"/>
    <w:basedOn w:val="DefaultParagraphFont"/>
    <w:link w:val="Heading5"/>
    <w:rsid w:val="000E0AC6"/>
    <w:rPr>
      <w:rFonts w:ascii="Helvetica" w:eastAsia="Times New Roman" w:hAnsi="Helvetica" w:cs="Times New Roman"/>
      <w:b/>
      <w:i/>
      <w:color w:val="000000"/>
      <w:sz w:val="24"/>
      <w:szCs w:val="20"/>
    </w:rPr>
  </w:style>
  <w:style w:type="character" w:customStyle="1" w:styleId="Heading6Char">
    <w:name w:val="Heading 6 Char"/>
    <w:basedOn w:val="DefaultParagraphFont"/>
    <w:link w:val="Heading6"/>
    <w:rsid w:val="000E0AC6"/>
    <w:rPr>
      <w:rFonts w:ascii="Helvetica" w:eastAsia="Times New Roman" w:hAnsi="Helvetica" w:cs="Times New Roman"/>
      <w:b/>
      <w:color w:val="000000"/>
      <w:sz w:val="28"/>
      <w:szCs w:val="20"/>
    </w:rPr>
  </w:style>
  <w:style w:type="character" w:customStyle="1" w:styleId="Heading7Char">
    <w:name w:val="Heading 7 Char"/>
    <w:basedOn w:val="DefaultParagraphFont"/>
    <w:link w:val="Heading7"/>
    <w:rsid w:val="000E0AC6"/>
    <w:rPr>
      <w:rFonts w:ascii="Helvetica" w:eastAsia="Times New Roman" w:hAnsi="Helvetica" w:cs="Times New Roman"/>
      <w:b/>
      <w:sz w:val="24"/>
      <w:szCs w:val="20"/>
    </w:rPr>
  </w:style>
  <w:style w:type="character" w:customStyle="1" w:styleId="Heading8Char">
    <w:name w:val="Heading 8 Char"/>
    <w:basedOn w:val="DefaultParagraphFont"/>
    <w:link w:val="Heading8"/>
    <w:rsid w:val="000E0AC6"/>
    <w:rPr>
      <w:rFonts w:ascii="Helvetica" w:eastAsia="Times New Roman" w:hAnsi="Helvetica" w:cs="Times New Roman"/>
      <w:b/>
      <w:i/>
      <w:sz w:val="24"/>
      <w:szCs w:val="20"/>
    </w:rPr>
  </w:style>
  <w:style w:type="character" w:customStyle="1" w:styleId="Heading9Char">
    <w:name w:val="Heading 9 Char"/>
    <w:basedOn w:val="DefaultParagraphFont"/>
    <w:link w:val="Heading9"/>
    <w:rsid w:val="000E0AC6"/>
    <w:rPr>
      <w:rFonts w:ascii="Helvetica" w:eastAsia="Times New Roman" w:hAnsi="Helvetica" w:cs="Times New Roman"/>
      <w:b/>
      <w:color w:val="000000"/>
      <w:sz w:val="24"/>
      <w:szCs w:val="20"/>
    </w:rPr>
  </w:style>
  <w:style w:type="paragraph" w:styleId="Caption">
    <w:name w:val="caption"/>
    <w:basedOn w:val="Normal"/>
    <w:next w:val="Normal"/>
    <w:uiPriority w:val="35"/>
    <w:qFormat/>
    <w:rsid w:val="000E0AC6"/>
    <w:rPr>
      <w:b/>
      <w:snapToGrid w:val="0"/>
      <w:sz w:val="24"/>
    </w:rPr>
  </w:style>
  <w:style w:type="paragraph" w:styleId="Header">
    <w:name w:val="header"/>
    <w:basedOn w:val="Normal"/>
    <w:next w:val="Normal"/>
    <w:link w:val="HeaderChar"/>
    <w:uiPriority w:val="99"/>
    <w:rsid w:val="000E0AC6"/>
    <w:rPr>
      <w:snapToGrid w:val="0"/>
      <w:sz w:val="24"/>
    </w:rPr>
  </w:style>
  <w:style w:type="character" w:customStyle="1" w:styleId="HeaderChar">
    <w:name w:val="Header Char"/>
    <w:basedOn w:val="DefaultParagraphFont"/>
    <w:link w:val="Header"/>
    <w:uiPriority w:val="99"/>
    <w:rsid w:val="000E0AC6"/>
    <w:rPr>
      <w:rFonts w:ascii="Arial" w:eastAsia="Times New Roman" w:hAnsi="Arial" w:cs="Times New Roman"/>
      <w:snapToGrid w:val="0"/>
      <w:sz w:val="24"/>
      <w:szCs w:val="20"/>
    </w:rPr>
  </w:style>
  <w:style w:type="paragraph" w:styleId="Footer">
    <w:name w:val="footer"/>
    <w:basedOn w:val="Normal"/>
    <w:link w:val="FooterChar"/>
    <w:uiPriority w:val="99"/>
    <w:rsid w:val="000E0AC6"/>
    <w:pPr>
      <w:tabs>
        <w:tab w:val="center" w:pos="4320"/>
        <w:tab w:val="right" w:pos="8640"/>
      </w:tabs>
    </w:pPr>
  </w:style>
  <w:style w:type="character" w:customStyle="1" w:styleId="FooterChar">
    <w:name w:val="Footer Char"/>
    <w:basedOn w:val="DefaultParagraphFont"/>
    <w:link w:val="Footer"/>
    <w:uiPriority w:val="99"/>
    <w:rsid w:val="000E0AC6"/>
    <w:rPr>
      <w:rFonts w:ascii="Arial" w:eastAsia="Times New Roman" w:hAnsi="Arial" w:cs="Times New Roman"/>
      <w:szCs w:val="20"/>
    </w:rPr>
  </w:style>
  <w:style w:type="character" w:styleId="PageNumber">
    <w:name w:val="page number"/>
    <w:basedOn w:val="DefaultParagraphFont"/>
    <w:uiPriority w:val="99"/>
    <w:rsid w:val="000E0AC6"/>
  </w:style>
  <w:style w:type="table" w:styleId="TableGrid">
    <w:name w:val="Table Grid"/>
    <w:basedOn w:val="TableNormal"/>
    <w:uiPriority w:val="59"/>
    <w:rsid w:val="000E0AC6"/>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qFormat/>
    <w:rsid w:val="000E0AC6"/>
    <w:pPr>
      <w:keepLines/>
      <w:numPr>
        <w:numId w:val="0"/>
      </w:numPr>
      <w:spacing w:before="480" w:line="276" w:lineRule="auto"/>
      <w:outlineLvl w:val="9"/>
    </w:pPr>
    <w:rPr>
      <w:rFonts w:ascii="Cambria" w:eastAsia="MS Gothic" w:hAnsi="Cambria"/>
      <w:b/>
      <w:bCs/>
      <w:color w:val="365F91"/>
      <w:szCs w:val="28"/>
      <w:lang w:val="en-US" w:eastAsia="ja-JP"/>
    </w:rPr>
  </w:style>
  <w:style w:type="paragraph" w:styleId="ListParagraph">
    <w:name w:val="List Paragraph"/>
    <w:basedOn w:val="Normal"/>
    <w:uiPriority w:val="34"/>
    <w:qFormat/>
    <w:rsid w:val="000E0AC6"/>
    <w:pPr>
      <w:ind w:left="720"/>
      <w:contextualSpacing/>
    </w:pPr>
  </w:style>
  <w:style w:type="table" w:customStyle="1" w:styleId="TableGrid1">
    <w:name w:val="Table Grid1"/>
    <w:basedOn w:val="TableNormal"/>
    <w:next w:val="TableGrid"/>
    <w:uiPriority w:val="39"/>
    <w:rsid w:val="000E0AC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0E0AC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0E0AC6"/>
    <w:pPr>
      <w:spacing w:before="100" w:beforeAutospacing="1" w:after="100" w:afterAutospacing="1"/>
    </w:pPr>
    <w:rPr>
      <w:rFonts w:ascii="Times New Roman" w:eastAsiaTheme="minorEastAsia" w:hAnsi="Times New Roman"/>
      <w:sz w:val="24"/>
      <w:szCs w:val="24"/>
      <w:lang w:eastAsia="en-GB"/>
    </w:rPr>
  </w:style>
  <w:style w:type="character" w:styleId="CommentReference">
    <w:name w:val="annotation reference"/>
    <w:basedOn w:val="DefaultParagraphFont"/>
    <w:uiPriority w:val="99"/>
    <w:semiHidden/>
    <w:unhideWhenUsed/>
    <w:rsid w:val="00D32FF5"/>
    <w:rPr>
      <w:sz w:val="16"/>
      <w:szCs w:val="16"/>
    </w:rPr>
  </w:style>
  <w:style w:type="paragraph" w:styleId="CommentText">
    <w:name w:val="annotation text"/>
    <w:basedOn w:val="Normal"/>
    <w:link w:val="CommentTextChar"/>
    <w:uiPriority w:val="99"/>
    <w:semiHidden/>
    <w:unhideWhenUsed/>
    <w:rsid w:val="00D32FF5"/>
    <w:rPr>
      <w:sz w:val="20"/>
    </w:rPr>
  </w:style>
  <w:style w:type="character" w:customStyle="1" w:styleId="CommentTextChar">
    <w:name w:val="Comment Text Char"/>
    <w:basedOn w:val="DefaultParagraphFont"/>
    <w:link w:val="CommentText"/>
    <w:uiPriority w:val="99"/>
    <w:semiHidden/>
    <w:rsid w:val="00D32FF5"/>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D32FF5"/>
    <w:rPr>
      <w:b/>
      <w:bCs/>
    </w:rPr>
  </w:style>
  <w:style w:type="character" w:customStyle="1" w:styleId="CommentSubjectChar">
    <w:name w:val="Comment Subject Char"/>
    <w:basedOn w:val="CommentTextChar"/>
    <w:link w:val="CommentSubject"/>
    <w:uiPriority w:val="99"/>
    <w:semiHidden/>
    <w:rsid w:val="00D32FF5"/>
    <w:rPr>
      <w:rFonts w:ascii="Arial" w:eastAsia="Times New Roman" w:hAnsi="Arial" w:cs="Times New Roman"/>
      <w:b/>
      <w:bCs/>
      <w:sz w:val="20"/>
      <w:szCs w:val="20"/>
    </w:rPr>
  </w:style>
  <w:style w:type="paragraph" w:styleId="BalloonText">
    <w:name w:val="Balloon Text"/>
    <w:basedOn w:val="Normal"/>
    <w:link w:val="BalloonTextChar"/>
    <w:uiPriority w:val="99"/>
    <w:semiHidden/>
    <w:unhideWhenUsed/>
    <w:rsid w:val="00D32FF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2FF5"/>
    <w:rPr>
      <w:rFonts w:ascii="Segoe UI" w:eastAsia="Times New Roman" w:hAnsi="Segoe UI" w:cs="Segoe UI"/>
      <w:sz w:val="18"/>
      <w:szCs w:val="18"/>
    </w:rPr>
  </w:style>
  <w:style w:type="paragraph" w:styleId="Revision">
    <w:name w:val="Revision"/>
    <w:hidden/>
    <w:uiPriority w:val="99"/>
    <w:semiHidden/>
    <w:rsid w:val="008938CE"/>
    <w:pPr>
      <w:spacing w:after="0" w:line="240" w:lineRule="auto"/>
    </w:pPr>
    <w:rPr>
      <w:rFonts w:ascii="Arial" w:eastAsia="Times New Roman" w:hAnsi="Arial" w:cs="Times New Roman"/>
      <w:szCs w:val="20"/>
    </w:rPr>
  </w:style>
  <w:style w:type="character" w:styleId="LineNumber">
    <w:name w:val="line number"/>
    <w:basedOn w:val="DefaultParagraphFont"/>
    <w:uiPriority w:val="99"/>
    <w:semiHidden/>
    <w:unhideWhenUsed/>
    <w:rsid w:val="002B09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537035">
      <w:bodyDiv w:val="1"/>
      <w:marLeft w:val="0"/>
      <w:marRight w:val="0"/>
      <w:marTop w:val="0"/>
      <w:marBottom w:val="0"/>
      <w:divBdr>
        <w:top w:val="none" w:sz="0" w:space="0" w:color="auto"/>
        <w:left w:val="none" w:sz="0" w:space="0" w:color="auto"/>
        <w:bottom w:val="none" w:sz="0" w:space="0" w:color="auto"/>
        <w:right w:val="none" w:sz="0" w:space="0" w:color="auto"/>
      </w:divBdr>
    </w:div>
    <w:div w:id="926613979">
      <w:bodyDiv w:val="1"/>
      <w:marLeft w:val="0"/>
      <w:marRight w:val="0"/>
      <w:marTop w:val="0"/>
      <w:marBottom w:val="0"/>
      <w:divBdr>
        <w:top w:val="none" w:sz="0" w:space="0" w:color="auto"/>
        <w:left w:val="none" w:sz="0" w:space="0" w:color="auto"/>
        <w:bottom w:val="none" w:sz="0" w:space="0" w:color="auto"/>
        <w:right w:val="none" w:sz="0" w:space="0" w:color="auto"/>
      </w:divBdr>
    </w:div>
    <w:div w:id="1042171504">
      <w:bodyDiv w:val="1"/>
      <w:marLeft w:val="0"/>
      <w:marRight w:val="0"/>
      <w:marTop w:val="0"/>
      <w:marBottom w:val="0"/>
      <w:divBdr>
        <w:top w:val="none" w:sz="0" w:space="0" w:color="auto"/>
        <w:left w:val="none" w:sz="0" w:space="0" w:color="auto"/>
        <w:bottom w:val="none" w:sz="0" w:space="0" w:color="auto"/>
        <w:right w:val="none" w:sz="0" w:space="0" w:color="auto"/>
      </w:divBdr>
    </w:div>
    <w:div w:id="1807502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C7A8F3-39D9-4640-AF3B-1F658F2DD7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2276</Words>
  <Characters>12975</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_</vt:lpstr>
    </vt:vector>
  </TitlesOfParts>
  <Company/>
  <LinksUpToDate>false</LinksUpToDate>
  <CharactersWithSpaces>15221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subject/>
  <dc:creator>Rohan Anand</dc:creator>
  <cp:keywords/>
  <dc:description/>
  <cp:lastModifiedBy>Rebecca McGrath</cp:lastModifiedBy>
  <cp:revision>2</cp:revision>
  <dcterms:created xsi:type="dcterms:W3CDTF">2019-09-25T09:56:00Z</dcterms:created>
  <dcterms:modified xsi:type="dcterms:W3CDTF">2019-09-25T09:56:00Z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nCUserId">
    <vt:lpwstr>user:58a45cc2e4b0167be23d6cf3</vt:lpwstr>
  </property>
  <property fmtid="{D5CDD505-2E9C-101B-9397-08002B2CF9AE}" pid="3" name="WnCSubscriberId">
    <vt:lpwstr>0</vt:lpwstr>
  </property>
  <property fmtid="{D5CDD505-2E9C-101B-9397-08002B2CF9AE}" pid="4" name="WnCOutputStyleId">
    <vt:lpwstr>219</vt:lpwstr>
  </property>
  <property fmtid="{D5CDD505-2E9C-101B-9397-08002B2CF9AE}" pid="5" name="RWProductId">
    <vt:lpwstr>Flow</vt:lpwstr>
  </property>
  <property fmtid="{D5CDD505-2E9C-101B-9397-08002B2CF9AE}" pid="6" name="WnC4Folder">
    <vt:lpwstr>Documents///RA_bonAdditional File 1 Validity and sensitivity of the EMBARC definition for exacerbations in bronchiectasis (1)</vt:lpwstr>
  </property>
</Properties>
</file>